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480" w:lineRule="exact"/>
        <w:jc w:val="center"/>
        <w:rPr>
          <w:rFonts w:ascii="方正小标宋简体" w:eastAsia="方正小标宋简体"/>
          <w:b/>
          <w:bCs/>
          <w:kern w:val="0"/>
          <w:szCs w:val="30"/>
        </w:rPr>
      </w:pPr>
    </w:p>
    <w:p>
      <w:pPr>
        <w:adjustRightInd w:val="0"/>
        <w:spacing w:line="480" w:lineRule="exact"/>
        <w:jc w:val="center"/>
        <w:rPr>
          <w:rFonts w:ascii="方正小标宋简体" w:eastAsia="方正小标宋简体"/>
          <w:b/>
          <w:bCs/>
          <w:kern w:val="0"/>
          <w:szCs w:val="30"/>
        </w:rPr>
      </w:pPr>
    </w:p>
    <w:p>
      <w:pPr>
        <w:adjustRightInd w:val="0"/>
        <w:spacing w:line="480" w:lineRule="exact"/>
        <w:jc w:val="center"/>
        <w:rPr>
          <w:rFonts w:ascii="方正小标宋简体" w:eastAsia="方正小标宋简体"/>
          <w:b/>
          <w:bCs/>
          <w:kern w:val="0"/>
          <w:szCs w:val="30"/>
        </w:rPr>
      </w:pPr>
    </w:p>
    <w:p>
      <w:pPr>
        <w:adjustRightInd w:val="0"/>
        <w:snapToGrid w:val="0"/>
        <w:spacing w:line="240" w:lineRule="atLeast"/>
        <w:jc w:val="center"/>
        <w:rPr>
          <w:rFonts w:ascii="方正小标宋简体" w:eastAsia="方正小标宋简体"/>
          <w:b/>
          <w:bCs/>
          <w:color w:val="FF0000"/>
          <w:sz w:val="130"/>
          <w:szCs w:val="130"/>
        </w:rPr>
      </w:pPr>
      <w:r>
        <w:rPr>
          <w:rFonts w:hint="eastAsia" w:ascii="方正小标宋简体" w:eastAsia="方正小标宋简体"/>
          <w:b/>
          <w:bCs/>
          <w:color w:val="FF0000"/>
          <w:spacing w:val="10"/>
          <w:w w:val="76"/>
          <w:kern w:val="0"/>
          <w:sz w:val="130"/>
          <w:szCs w:val="130"/>
        </w:rPr>
        <w:t>自贡市法学会文</w:t>
      </w:r>
      <w:r>
        <w:rPr>
          <w:rFonts w:hint="eastAsia" w:ascii="方正小标宋简体" w:eastAsia="方正小标宋简体"/>
          <w:b/>
          <w:bCs/>
          <w:color w:val="FF0000"/>
          <w:spacing w:val="3"/>
          <w:w w:val="76"/>
          <w:kern w:val="0"/>
          <w:sz w:val="130"/>
          <w:szCs w:val="130"/>
        </w:rPr>
        <w:t>件</w:t>
      </w:r>
    </w:p>
    <w:p>
      <w:pPr>
        <w:adjustRightInd w:val="0"/>
        <w:spacing w:line="520" w:lineRule="exact"/>
        <w:jc w:val="center"/>
        <w:rPr>
          <w:rFonts w:ascii="Times New Roman" w:hAnsi="Times New Roman" w:eastAsia="仿宋_GB2312"/>
          <w:sz w:val="34"/>
          <w:szCs w:val="34"/>
        </w:rPr>
      </w:pPr>
      <w:r>
        <w:rPr>
          <w:rFonts w:ascii="Times New Roman" w:hAnsi="Times New Roman" w:eastAsia="仿宋_GB2312"/>
          <w:sz w:val="34"/>
          <w:szCs w:val="34"/>
        </w:rPr>
        <w:t>自法学〔2021〕</w:t>
      </w:r>
      <w:r>
        <w:rPr>
          <w:rFonts w:hint="eastAsia" w:ascii="Times New Roman" w:hAnsi="Times New Roman" w:eastAsia="仿宋_GB2312"/>
          <w:sz w:val="34"/>
          <w:szCs w:val="34"/>
          <w:lang w:val="en-US" w:eastAsia="zh-CN"/>
        </w:rPr>
        <w:t>32</w:t>
      </w:r>
      <w:r>
        <w:rPr>
          <w:rFonts w:ascii="Times New Roman" w:hAnsi="Times New Roman" w:eastAsia="仿宋_GB2312"/>
          <w:sz w:val="34"/>
          <w:szCs w:val="34"/>
        </w:rPr>
        <w:t>号</w:t>
      </w:r>
    </w:p>
    <w:p>
      <w:pPr>
        <w:adjustRightInd w:val="0"/>
        <w:spacing w:line="480" w:lineRule="exact"/>
        <w:jc w:val="center"/>
        <w:rPr>
          <w:szCs w:val="32"/>
        </w:rPr>
      </w:pPr>
      <w:r>
        <w:rPr>
          <w:rFonts w:ascii="仿宋_GB2312"/>
          <w:sz w:val="34"/>
          <w:szCs w:val="34"/>
        </w:rPr>
        <w:pict>
          <v:line id="_x0000_s1029" o:spid="_x0000_s1029" o:spt="20" style="position:absolute;left:0pt;margin-left:-2.1pt;margin-top:36pt;height:0pt;width:442.2pt;mso-wrap-distance-bottom:0pt;mso-wrap-distance-left:9pt;mso-wrap-distance-right:9pt;mso-wrap-distance-top:0pt;z-index:251659264;mso-width-relative:page;mso-height-relative:page;" stroked="t" coordsize="21600,21600">
            <v:path arrowok="t"/>
            <v:fill focussize="0,0"/>
            <v:stroke weight="3pt" color="#FF0000"/>
            <v:imagedata o:title=""/>
            <o:lock v:ext="edit"/>
            <w10:wrap type="square"/>
          </v:line>
        </w:pict>
      </w:r>
      <w:r>
        <w:rPr>
          <w:sz w:val="34"/>
          <w:szCs w:val="34"/>
        </w:rPr>
        <w:pict>
          <v:shape id="_x0000_s1030" o:spid="_x0000_s1030" o:spt="202" type="#_x0000_t202" style="position:absolute;left:0pt;margin-left:202.2pt;margin-top:19.3pt;height:45pt;width:36.55pt;z-index:251660288;mso-width-relative:page;mso-height-relative:page;" stroked="f" coordsize="21600,21600">
            <v:path/>
            <v:fill focussize="0,0"/>
            <v:stroke on="f" joinstyle="miter"/>
            <v:imagedata o:title=""/>
            <o:lock v:ext="edit"/>
            <v:textbox inset="1mm,0mm,1mm,1.27mm">
              <w:txbxContent>
                <w:p>
                  <w:pPr>
                    <w:snapToGrid w:val="0"/>
                    <w:spacing w:line="240" w:lineRule="atLeast"/>
                    <w:jc w:val="center"/>
                    <w:rPr>
                      <w:color w:val="FF0000"/>
                      <w:sz w:val="52"/>
                      <w:szCs w:val="52"/>
                    </w:rPr>
                  </w:pPr>
                  <w:r>
                    <w:rPr>
                      <w:rFonts w:hint="eastAsia"/>
                      <w:color w:val="FF0000"/>
                      <w:sz w:val="52"/>
                      <w:szCs w:val="52"/>
                    </w:rPr>
                    <w:t>★</w:t>
                  </w:r>
                </w:p>
              </w:txbxContent>
            </v:textbox>
          </v:shape>
        </w:pict>
      </w:r>
    </w:p>
    <w:p>
      <w:pPr>
        <w:spacing w:line="120" w:lineRule="exact"/>
        <w:rPr>
          <w:szCs w:val="32"/>
        </w:rPr>
      </w:pPr>
    </w:p>
    <w:p>
      <w:pPr>
        <w:spacing w:line="120" w:lineRule="exact"/>
        <w:rPr>
          <w:szCs w:val="32"/>
        </w:rPr>
      </w:pPr>
    </w:p>
    <w:p>
      <w:pPr>
        <w:spacing w:line="120" w:lineRule="exact"/>
        <w:rPr>
          <w:szCs w:val="32"/>
        </w:rPr>
      </w:pPr>
    </w:p>
    <w:p>
      <w:pPr>
        <w:spacing w:line="120" w:lineRule="exact"/>
        <w:rPr>
          <w:szCs w:val="32"/>
        </w:rPr>
      </w:pPr>
    </w:p>
    <w:p>
      <w:pPr>
        <w:spacing w:line="120" w:lineRule="exact"/>
        <w:rPr>
          <w:szCs w:val="32"/>
        </w:rPr>
      </w:pPr>
    </w:p>
    <w:p>
      <w:pPr>
        <w:widowControl/>
        <w:spacing w:line="560" w:lineRule="exact"/>
        <w:jc w:val="center"/>
        <w:rPr>
          <w:rFonts w:hint="eastAsia" w:ascii="方正小标宋简体" w:eastAsia="方正小标宋简体" w:cs="宋体"/>
          <w:sz w:val="44"/>
          <w:szCs w:val="44"/>
          <w:lang w:eastAsia="zh-CN"/>
        </w:rPr>
      </w:pPr>
      <w:r>
        <w:rPr>
          <w:rFonts w:hint="eastAsia" w:ascii="方正小标宋简体" w:eastAsia="方正小标宋简体" w:cs="宋体"/>
          <w:sz w:val="44"/>
          <w:szCs w:val="44"/>
          <w:lang w:eastAsia="zh-CN"/>
        </w:rPr>
        <w:t>中共自贡市委政法委员会</w:t>
      </w:r>
    </w:p>
    <w:p>
      <w:pPr>
        <w:widowControl/>
        <w:spacing w:line="560" w:lineRule="exact"/>
        <w:jc w:val="center"/>
        <w:rPr>
          <w:rFonts w:ascii="方正小标宋简体" w:eastAsia="方正小标宋简体" w:cs="宋体"/>
          <w:sz w:val="44"/>
          <w:szCs w:val="44"/>
        </w:rPr>
      </w:pPr>
      <w:r>
        <w:rPr>
          <w:rFonts w:hint="eastAsia" w:ascii="方正小标宋简体" w:eastAsia="方正小标宋简体" w:cs="宋体"/>
          <w:sz w:val="44"/>
          <w:szCs w:val="44"/>
        </w:rPr>
        <w:t>自</w:t>
      </w:r>
      <w:r>
        <w:rPr>
          <w:rFonts w:hint="eastAsia" w:ascii="方正小标宋简体" w:eastAsia="方正小标宋简体" w:cs="宋体"/>
          <w:sz w:val="44"/>
          <w:szCs w:val="44"/>
          <w:lang w:val="en-US" w:eastAsia="zh-CN"/>
        </w:rPr>
        <w:t xml:space="preserve"> </w:t>
      </w:r>
      <w:r>
        <w:rPr>
          <w:rFonts w:hint="eastAsia" w:ascii="方正小标宋简体" w:eastAsia="方正小标宋简体" w:cs="宋体"/>
          <w:sz w:val="44"/>
          <w:szCs w:val="44"/>
        </w:rPr>
        <w:t>贡</w:t>
      </w:r>
      <w:r>
        <w:rPr>
          <w:rFonts w:hint="eastAsia" w:ascii="方正小标宋简体" w:eastAsia="方正小标宋简体" w:cs="宋体"/>
          <w:sz w:val="44"/>
          <w:szCs w:val="44"/>
          <w:lang w:val="en-US" w:eastAsia="zh-CN"/>
        </w:rPr>
        <w:t xml:space="preserve"> </w:t>
      </w:r>
      <w:r>
        <w:rPr>
          <w:rFonts w:hint="eastAsia" w:ascii="方正小标宋简体" w:eastAsia="方正小标宋简体" w:cs="宋体"/>
          <w:sz w:val="44"/>
          <w:szCs w:val="44"/>
        </w:rPr>
        <w:t>市</w:t>
      </w:r>
      <w:r>
        <w:rPr>
          <w:rFonts w:hint="eastAsia" w:ascii="方正小标宋简体" w:eastAsia="方正小标宋简体" w:cs="宋体"/>
          <w:sz w:val="44"/>
          <w:szCs w:val="44"/>
          <w:lang w:val="en-US" w:eastAsia="zh-CN"/>
        </w:rPr>
        <w:t xml:space="preserve"> </w:t>
      </w:r>
      <w:r>
        <w:rPr>
          <w:rFonts w:hint="eastAsia" w:ascii="方正小标宋简体" w:eastAsia="方正小标宋简体" w:cs="宋体"/>
          <w:sz w:val="44"/>
          <w:szCs w:val="44"/>
        </w:rPr>
        <w:t>法</w:t>
      </w:r>
      <w:r>
        <w:rPr>
          <w:rFonts w:hint="eastAsia" w:ascii="方正小标宋简体" w:eastAsia="方正小标宋简体" w:cs="宋体"/>
          <w:sz w:val="44"/>
          <w:szCs w:val="44"/>
          <w:lang w:val="en-US" w:eastAsia="zh-CN"/>
        </w:rPr>
        <w:t xml:space="preserve"> </w:t>
      </w:r>
      <w:r>
        <w:rPr>
          <w:rFonts w:hint="eastAsia" w:ascii="方正小标宋简体" w:eastAsia="方正小标宋简体" w:cs="宋体"/>
          <w:sz w:val="44"/>
          <w:szCs w:val="44"/>
        </w:rPr>
        <w:t>学</w:t>
      </w:r>
      <w:r>
        <w:rPr>
          <w:rFonts w:hint="eastAsia" w:ascii="方正小标宋简体" w:eastAsia="方正小标宋简体" w:cs="宋体"/>
          <w:sz w:val="44"/>
          <w:szCs w:val="44"/>
          <w:lang w:val="en-US" w:eastAsia="zh-CN"/>
        </w:rPr>
        <w:t xml:space="preserve"> </w:t>
      </w:r>
      <w:r>
        <w:rPr>
          <w:rFonts w:hint="eastAsia" w:ascii="方正小标宋简体" w:eastAsia="方正小标宋简体" w:cs="宋体"/>
          <w:sz w:val="44"/>
          <w:szCs w:val="44"/>
        </w:rPr>
        <w:t>会</w:t>
      </w:r>
    </w:p>
    <w:p>
      <w:pPr>
        <w:widowControl w:val="0"/>
        <w:spacing w:line="700" w:lineRule="exact"/>
        <w:jc w:val="center"/>
        <w:rPr>
          <w:rFonts w:hint="eastAsia" w:ascii="Calibri" w:hAnsi="Calibri" w:eastAsia="方正小标宋简体"/>
          <w:spacing w:val="6"/>
          <w:sz w:val="44"/>
          <w:szCs w:val="44"/>
        </w:rPr>
      </w:pPr>
      <w:r>
        <w:rPr>
          <w:rFonts w:hint="eastAsia" w:ascii="方正小标宋简体" w:eastAsia="方正小标宋简体" w:cs="宋体"/>
          <w:sz w:val="44"/>
          <w:szCs w:val="44"/>
        </w:rPr>
        <w:t>关于</w:t>
      </w:r>
      <w:r>
        <w:rPr>
          <w:rFonts w:hint="eastAsia" w:ascii="Calibri" w:hAnsi="Calibri" w:eastAsia="方正小标宋简体"/>
          <w:spacing w:val="6"/>
          <w:sz w:val="44"/>
          <w:szCs w:val="44"/>
        </w:rPr>
        <w:t>征集第八届“治蜀兴川”法治论坛</w:t>
      </w:r>
    </w:p>
    <w:p>
      <w:pPr>
        <w:widowControl w:val="0"/>
        <w:spacing w:line="700" w:lineRule="exact"/>
        <w:jc w:val="center"/>
        <w:rPr>
          <w:rFonts w:ascii="方正小标宋简体" w:hAnsi="华文中宋" w:eastAsia="方正小标宋简体" w:cs="华文中宋"/>
          <w:bCs/>
          <w:spacing w:val="6"/>
          <w:sz w:val="44"/>
          <w:szCs w:val="44"/>
        </w:rPr>
      </w:pPr>
      <w:r>
        <w:rPr>
          <w:rFonts w:hint="eastAsia" w:ascii="Calibri" w:hAnsi="Calibri" w:eastAsia="方正小标宋简体"/>
          <w:spacing w:val="6"/>
          <w:sz w:val="44"/>
          <w:szCs w:val="44"/>
        </w:rPr>
        <w:t>论文</w:t>
      </w:r>
      <w:r>
        <w:rPr>
          <w:rFonts w:hint="eastAsia" w:ascii="方正小标宋简体" w:hAnsi="方正小标宋简体" w:eastAsia="方正小标宋简体" w:cs="方正小标宋简体"/>
          <w:sz w:val="44"/>
          <w:szCs w:val="44"/>
        </w:rPr>
        <w:t>的通知</w:t>
      </w:r>
    </w:p>
    <w:p>
      <w:pPr>
        <w:pStyle w:val="4"/>
        <w:widowControl/>
        <w:spacing w:beforeAutospacing="0" w:afterAutospacing="0" w:line="560" w:lineRule="exact"/>
        <w:rPr>
          <w:rFonts w:ascii="仿宋" w:eastAsia="仿宋" w:cs="仿宋"/>
          <w:spacing w:val="6"/>
          <w:sz w:val="32"/>
          <w:szCs w:val="32"/>
        </w:rPr>
      </w:pPr>
    </w:p>
    <w:p>
      <w:pPr>
        <w:pStyle w:val="4"/>
        <w:keepNext w:val="0"/>
        <w:keepLines w:val="0"/>
        <w:pageBreakBefore w:val="0"/>
        <w:widowControl/>
        <w:kinsoku/>
        <w:wordWrap/>
        <w:overflowPunct/>
        <w:topLinePunct w:val="0"/>
        <w:bidi w:val="0"/>
        <w:spacing w:beforeAutospacing="0" w:afterAutospacing="0" w:line="560" w:lineRule="exact"/>
        <w:jc w:val="both"/>
        <w:textAlignment w:val="auto"/>
        <w:rPr>
          <w:rFonts w:ascii="仿宋_GB2312" w:eastAsia="仿宋_GB2312" w:cs="仿宋"/>
          <w:spacing w:val="6"/>
          <w:sz w:val="32"/>
          <w:szCs w:val="32"/>
        </w:rPr>
      </w:pPr>
      <w:r>
        <w:rPr>
          <w:rFonts w:hint="eastAsia" w:ascii="仿宋_GB2312" w:eastAsia="仿宋_GB2312" w:cs="仿宋_GB2312"/>
          <w:spacing w:val="6"/>
          <w:sz w:val="32"/>
          <w:szCs w:val="32"/>
        </w:rPr>
        <w:t>各</w:t>
      </w:r>
      <w:r>
        <w:rPr>
          <w:rFonts w:hint="eastAsia" w:ascii="仿宋_GB2312" w:eastAsia="仿宋_GB2312" w:cs="仿宋_GB2312"/>
          <w:spacing w:val="6"/>
          <w:sz w:val="32"/>
          <w:szCs w:val="32"/>
          <w:lang w:eastAsia="zh-CN"/>
        </w:rPr>
        <w:t>区（县）党委政法委、各</w:t>
      </w:r>
      <w:r>
        <w:rPr>
          <w:rFonts w:ascii="仿宋_GB2312" w:eastAsia="仿宋_GB2312" w:cs="仿宋_GB2312"/>
          <w:spacing w:val="6"/>
          <w:sz w:val="32"/>
          <w:szCs w:val="32"/>
        </w:rPr>
        <w:t>区</w:t>
      </w:r>
      <w:r>
        <w:rPr>
          <w:rFonts w:hint="eastAsia" w:ascii="仿宋_GB2312" w:eastAsia="仿宋_GB2312" w:cs="仿宋_GB2312"/>
          <w:spacing w:val="6"/>
          <w:sz w:val="32"/>
          <w:szCs w:val="32"/>
        </w:rPr>
        <w:t>（</w:t>
      </w:r>
      <w:r>
        <w:rPr>
          <w:rFonts w:ascii="仿宋_GB2312" w:eastAsia="仿宋_GB2312" w:cs="仿宋_GB2312"/>
          <w:spacing w:val="6"/>
          <w:sz w:val="32"/>
          <w:szCs w:val="32"/>
        </w:rPr>
        <w:t>县</w:t>
      </w:r>
      <w:r>
        <w:rPr>
          <w:rFonts w:hint="eastAsia" w:ascii="仿宋_GB2312" w:eastAsia="仿宋_GB2312" w:cs="仿宋_GB2312"/>
          <w:spacing w:val="6"/>
          <w:sz w:val="32"/>
          <w:szCs w:val="32"/>
        </w:rPr>
        <w:t>）法学会、</w:t>
      </w:r>
      <w:r>
        <w:rPr>
          <w:rFonts w:ascii="仿宋_GB2312" w:eastAsia="仿宋_GB2312" w:cs="仿宋_GB2312"/>
          <w:spacing w:val="6"/>
          <w:sz w:val="32"/>
          <w:szCs w:val="32"/>
        </w:rPr>
        <w:t>市</w:t>
      </w:r>
      <w:r>
        <w:rPr>
          <w:rFonts w:hint="eastAsia" w:ascii="仿宋_GB2312" w:eastAsia="仿宋_GB2312" w:cs="仿宋_GB2312"/>
          <w:spacing w:val="6"/>
          <w:sz w:val="32"/>
          <w:szCs w:val="32"/>
        </w:rPr>
        <w:t>法学会各直属研究会，各有关单位</w:t>
      </w:r>
      <w:r>
        <w:rPr>
          <w:rFonts w:ascii="仿宋_GB2312" w:eastAsia="仿宋_GB2312" w:cs="仿宋_GB2312"/>
          <w:spacing w:val="6"/>
          <w:sz w:val="32"/>
          <w:szCs w:val="32"/>
        </w:rPr>
        <w:t>:</w:t>
      </w:r>
    </w:p>
    <w:p>
      <w:pPr>
        <w:keepNext w:val="0"/>
        <w:keepLines w:val="0"/>
        <w:pageBreakBefore w:val="0"/>
        <w:widowControl w:val="0"/>
        <w:kinsoku/>
        <w:wordWrap/>
        <w:overflowPunct/>
        <w:topLinePunct w:val="0"/>
        <w:bidi w:val="0"/>
        <w:spacing w:line="560" w:lineRule="exact"/>
        <w:ind w:firstLine="640" w:firstLineChars="200"/>
        <w:textAlignment w:val="auto"/>
        <w:rPr>
          <w:rFonts w:ascii="仿宋_GB2312" w:hAnsi="Calibri" w:eastAsia="仿宋_GB2312"/>
          <w:sz w:val="32"/>
          <w:szCs w:val="32"/>
        </w:rPr>
      </w:pPr>
      <w:r>
        <w:rPr>
          <w:rFonts w:hint="eastAsia" w:ascii="仿宋_GB2312" w:hAnsi="宋体" w:eastAsia="仿宋_GB2312"/>
          <w:sz w:val="32"/>
          <w:szCs w:val="32"/>
          <w:lang w:eastAsia="zh-CN"/>
        </w:rPr>
        <w:t>根据省委政法委、省法学会《关于征集第八届“治蜀兴川”法治论坛论文的通知》（</w:t>
      </w:r>
      <w:r>
        <w:rPr>
          <w:rFonts w:hint="eastAsia" w:ascii="仿宋_GB2312" w:eastAsia="仿宋_GB2312"/>
          <w:spacing w:val="-6"/>
          <w:sz w:val="32"/>
          <w:szCs w:val="32"/>
        </w:rPr>
        <w:t>川法学〔</w:t>
      </w:r>
      <w:r>
        <w:rPr>
          <w:rFonts w:ascii="仿宋_GB2312" w:eastAsia="仿宋_GB2312"/>
          <w:spacing w:val="-6"/>
          <w:sz w:val="32"/>
          <w:szCs w:val="32"/>
        </w:rPr>
        <w:t>2021</w:t>
      </w:r>
      <w:r>
        <w:rPr>
          <w:rFonts w:hint="eastAsia" w:ascii="仿宋_GB2312" w:eastAsia="仿宋_GB2312"/>
          <w:spacing w:val="-6"/>
          <w:sz w:val="32"/>
          <w:szCs w:val="32"/>
        </w:rPr>
        <w:t>〕49号</w:t>
      </w:r>
      <w:r>
        <w:rPr>
          <w:rFonts w:hint="eastAsia" w:ascii="仿宋_GB2312" w:hAnsi="宋体" w:eastAsia="仿宋_GB2312"/>
          <w:sz w:val="32"/>
          <w:szCs w:val="32"/>
          <w:lang w:eastAsia="zh-CN"/>
        </w:rPr>
        <w:t>）要求，</w:t>
      </w:r>
      <w:r>
        <w:rPr>
          <w:rFonts w:hint="eastAsia" w:ascii="仿宋_GB2312" w:hAnsi="宋体" w:eastAsia="仿宋_GB2312"/>
          <w:sz w:val="32"/>
          <w:szCs w:val="32"/>
        </w:rPr>
        <w:t>四川省第八届“治蜀兴川”法治论坛拟于</w:t>
      </w:r>
      <w:r>
        <w:rPr>
          <w:rFonts w:ascii="仿宋_GB2312" w:hAnsi="宋体" w:eastAsia="仿宋_GB2312"/>
          <w:sz w:val="32"/>
          <w:szCs w:val="32"/>
        </w:rPr>
        <w:t>2021</w:t>
      </w:r>
      <w:r>
        <w:rPr>
          <w:rFonts w:hint="eastAsia" w:ascii="仿宋_GB2312" w:hAnsi="宋体" w:eastAsia="仿宋_GB2312"/>
          <w:sz w:val="32"/>
          <w:szCs w:val="32"/>
        </w:rPr>
        <w:t>年</w:t>
      </w:r>
      <w:r>
        <w:rPr>
          <w:rFonts w:ascii="仿宋_GB2312" w:hAnsi="宋体" w:eastAsia="仿宋_GB2312"/>
          <w:sz w:val="32"/>
          <w:szCs w:val="32"/>
        </w:rPr>
        <w:t>11</w:t>
      </w:r>
      <w:r>
        <w:rPr>
          <w:rFonts w:hint="eastAsia" w:ascii="仿宋_GB2312" w:hAnsi="宋体" w:eastAsia="仿宋_GB2312"/>
          <w:sz w:val="32"/>
          <w:szCs w:val="32"/>
        </w:rPr>
        <w:t>月中旬在达州市举办</w:t>
      </w:r>
      <w:r>
        <w:rPr>
          <w:rFonts w:hint="eastAsia" w:ascii="仿宋_GB2312" w:hAnsi="宋体" w:eastAsia="仿宋_GB2312"/>
          <w:sz w:val="32"/>
          <w:szCs w:val="32"/>
          <w:lang w:eastAsia="zh-CN"/>
        </w:rPr>
        <w:t>，</w:t>
      </w:r>
      <w:r>
        <w:rPr>
          <w:rFonts w:hint="eastAsia" w:ascii="仿宋_GB2312" w:hAnsi="宋体" w:eastAsia="仿宋_GB2312"/>
          <w:sz w:val="32"/>
          <w:szCs w:val="32"/>
        </w:rPr>
        <w:t>现</w:t>
      </w:r>
      <w:r>
        <w:rPr>
          <w:rFonts w:hint="eastAsia" w:ascii="仿宋_GB2312" w:hAnsi="宋体" w:eastAsia="仿宋_GB2312"/>
          <w:sz w:val="32"/>
          <w:szCs w:val="32"/>
          <w:lang w:eastAsia="zh-CN"/>
        </w:rPr>
        <w:t>将论文征集的有关</w:t>
      </w:r>
      <w:r>
        <w:rPr>
          <w:rFonts w:hint="eastAsia" w:ascii="仿宋_GB2312" w:hAnsi="宋体" w:eastAsia="仿宋_GB2312"/>
          <w:sz w:val="32"/>
          <w:szCs w:val="32"/>
        </w:rPr>
        <w:t>事项通知如下：</w:t>
      </w:r>
    </w:p>
    <w:p>
      <w:pPr>
        <w:keepNext w:val="0"/>
        <w:keepLines w:val="0"/>
        <w:pageBreakBefore w:val="0"/>
        <w:widowControl w:val="0"/>
        <w:kinsoku/>
        <w:wordWrap/>
        <w:overflowPunct/>
        <w:topLinePunct w:val="0"/>
        <w:bidi w:val="0"/>
        <w:spacing w:line="560" w:lineRule="exact"/>
        <w:ind w:firstLine="640" w:firstLineChars="200"/>
        <w:textAlignment w:val="auto"/>
        <w:rPr>
          <w:rFonts w:ascii="黑体" w:hAnsi="仿宋" w:eastAsia="黑体"/>
          <w:bCs/>
          <w:sz w:val="32"/>
          <w:szCs w:val="32"/>
        </w:rPr>
      </w:pPr>
      <w:r>
        <w:rPr>
          <w:rFonts w:hint="eastAsia" w:ascii="黑体" w:hAnsi="仿宋" w:eastAsia="黑体"/>
          <w:bCs/>
          <w:sz w:val="32"/>
          <w:szCs w:val="32"/>
        </w:rPr>
        <w:t>一、论坛主题和分论题</w:t>
      </w:r>
    </w:p>
    <w:p>
      <w:pPr>
        <w:keepNext w:val="0"/>
        <w:keepLines w:val="0"/>
        <w:pageBreakBefore w:val="0"/>
        <w:kinsoku/>
        <w:wordWrap/>
        <w:overflowPunct/>
        <w:topLinePunct w:val="0"/>
        <w:bidi w:val="0"/>
        <w:spacing w:line="560" w:lineRule="exact"/>
        <w:ind w:left="638" w:leftChars="304" w:firstLine="1"/>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主题：推进市域社会治理现代化实践创新</w:t>
      </w:r>
    </w:p>
    <w:p>
      <w:pPr>
        <w:keepNext w:val="0"/>
        <w:keepLines w:val="0"/>
        <w:pageBreakBefore w:val="0"/>
        <w:kinsoku/>
        <w:wordWrap/>
        <w:overflowPunct/>
        <w:topLinePunct w:val="0"/>
        <w:bidi w:val="0"/>
        <w:spacing w:line="56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分论题：</w:t>
      </w:r>
    </w:p>
    <w:p>
      <w:pPr>
        <w:keepNext w:val="0"/>
        <w:keepLines w:val="0"/>
        <w:pageBreakBefore w:val="0"/>
        <w:kinsoku/>
        <w:wordWrap/>
        <w:overflowPunct/>
        <w:topLinePunct w:val="0"/>
        <w:bidi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（一）推进市域社会治理体制创新</w:t>
      </w:r>
    </w:p>
    <w:p>
      <w:pPr>
        <w:keepNext w:val="0"/>
        <w:keepLines w:val="0"/>
        <w:pageBreakBefore w:val="0"/>
        <w:kinsoku/>
        <w:wordWrap/>
        <w:overflowPunct/>
        <w:topLinePunct w:val="0"/>
        <w:bidi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（二）推进市域社会治理方式创新</w:t>
      </w:r>
    </w:p>
    <w:p>
      <w:pPr>
        <w:keepNext w:val="0"/>
        <w:keepLines w:val="0"/>
        <w:pageBreakBefore w:val="0"/>
        <w:kinsoku/>
        <w:wordWrap/>
        <w:overflowPunct/>
        <w:topLinePunct w:val="0"/>
        <w:bidi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（三）防范化解市域社会风险</w:t>
      </w:r>
    </w:p>
    <w:p>
      <w:pPr>
        <w:keepNext w:val="0"/>
        <w:keepLines w:val="0"/>
        <w:pageBreakBefore w:val="0"/>
        <w:kinsoku/>
        <w:wordWrap/>
        <w:overflowPunct/>
        <w:topLinePunct w:val="0"/>
        <w:bidi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（四）分类推进市域社会治理现代化</w:t>
      </w:r>
    </w:p>
    <w:p>
      <w:pPr>
        <w:keepNext w:val="0"/>
        <w:keepLines w:val="0"/>
        <w:pageBreakBefore w:val="0"/>
        <w:kinsoku/>
        <w:wordWrap/>
        <w:overflowPunct/>
        <w:topLinePunct w:val="0"/>
        <w:bidi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（五）市域社会治理现代化试点工作监测和评价体系研究</w:t>
      </w:r>
    </w:p>
    <w:p>
      <w:pPr>
        <w:keepNext w:val="0"/>
        <w:keepLines w:val="0"/>
        <w:pageBreakBefore w:val="0"/>
        <w:kinsoku/>
        <w:wordWrap/>
        <w:overflowPunct/>
        <w:topLinePunct w:val="0"/>
        <w:bidi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（六）创新推进矛盾纠纷多元化解协调中心标准化建设</w:t>
      </w:r>
    </w:p>
    <w:p>
      <w:pPr>
        <w:keepNext w:val="0"/>
        <w:keepLines w:val="0"/>
        <w:pageBreakBefore w:val="0"/>
        <w:widowControl w:val="0"/>
        <w:kinsoku/>
        <w:wordWrap/>
        <w:overflowPunct/>
        <w:topLinePunct w:val="0"/>
        <w:bidi w:val="0"/>
        <w:spacing w:line="560" w:lineRule="exact"/>
        <w:ind w:firstLine="640" w:firstLineChars="200"/>
        <w:textAlignment w:val="auto"/>
        <w:rPr>
          <w:rFonts w:eastAsia="黑体"/>
          <w:sz w:val="32"/>
          <w:szCs w:val="32"/>
        </w:rPr>
      </w:pPr>
      <w:r>
        <w:rPr>
          <w:rFonts w:hint="eastAsia" w:ascii="黑体" w:hAnsi="黑体" w:eastAsia="黑体"/>
          <w:sz w:val="32"/>
          <w:szCs w:val="32"/>
        </w:rPr>
        <w:t>二、征文要求</w:t>
      </w:r>
    </w:p>
    <w:p>
      <w:pPr>
        <w:keepNext w:val="0"/>
        <w:keepLines w:val="0"/>
        <w:pageBreakBefore w:val="0"/>
        <w:kinsoku/>
        <w:wordWrap/>
        <w:overflowPunct/>
        <w:topLinePunct w:val="0"/>
        <w:bidi w:val="0"/>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一）本次论坛时间紧、任务重、要求高，着重于为加快推进市域社会治理现代化试点工作建言献策、提供精准法治服务保障创新举措。以撰写应用类调研文章等为主，紧密结合本地工作实际，紧扣论坛主题和分论题，突出针对性、实效性、应用性和可操作性，题目可自拟，不得涉密、抄袭和一稿多用（指曾公开刊登出版），字数控制在</w:t>
      </w:r>
      <w:r>
        <w:rPr>
          <w:rFonts w:ascii="Times New Roman" w:hAnsi="Times New Roman" w:eastAsia="仿宋_GB2312"/>
          <w:sz w:val="32"/>
          <w:szCs w:val="32"/>
        </w:rPr>
        <w:t>5000-10000</w:t>
      </w:r>
      <w:r>
        <w:rPr>
          <w:rFonts w:hint="eastAsia" w:ascii="Times New Roman" w:hAnsi="Times New Roman" w:eastAsia="仿宋_GB2312"/>
          <w:sz w:val="32"/>
          <w:szCs w:val="32"/>
        </w:rPr>
        <w:t>字，格式参照一般论文或公文格式。</w:t>
      </w:r>
    </w:p>
    <w:p>
      <w:pPr>
        <w:keepNext w:val="0"/>
        <w:keepLines w:val="0"/>
        <w:pageBreakBefore w:val="0"/>
        <w:kinsoku/>
        <w:wordWrap/>
        <w:overflowPunct/>
        <w:topLinePunct w:val="0"/>
        <w:bidi w:val="0"/>
        <w:spacing w:line="560" w:lineRule="exact"/>
        <w:ind w:firstLine="640" w:firstLineChars="200"/>
        <w:textAlignment w:val="auto"/>
        <w:rPr>
          <w:rFonts w:hint="eastAsia" w:ascii="Times New Roman" w:hAnsi="Times New Roman" w:eastAsia="仿宋_GB2312" w:cs="仿宋"/>
          <w:spacing w:val="6"/>
          <w:kern w:val="0"/>
          <w:sz w:val="32"/>
          <w:szCs w:val="32"/>
        </w:rPr>
      </w:pPr>
      <w:r>
        <w:rPr>
          <w:rFonts w:hint="eastAsia" w:ascii="Times New Roman" w:hAnsi="Times New Roman" w:eastAsia="仿宋_GB2312"/>
          <w:sz w:val="32"/>
          <w:szCs w:val="32"/>
          <w:lang w:eastAsia="zh-CN"/>
        </w:rPr>
        <w:t>（二）各区（</w:t>
      </w:r>
      <w:bookmarkStart w:id="0" w:name="_GoBack"/>
      <w:bookmarkEnd w:id="0"/>
      <w:r>
        <w:rPr>
          <w:rFonts w:hint="eastAsia" w:ascii="Times New Roman" w:hAnsi="Times New Roman" w:eastAsia="仿宋_GB2312"/>
          <w:sz w:val="32"/>
          <w:szCs w:val="32"/>
          <w:lang w:eastAsia="zh-CN"/>
        </w:rPr>
        <w:t>县）党委政法委（综治）、</w:t>
      </w:r>
      <w:r>
        <w:rPr>
          <w:rFonts w:hint="eastAsia" w:ascii="Times New Roman" w:hAnsi="Times New Roman" w:eastAsia="仿宋_GB2312" w:cs="仿宋"/>
          <w:spacing w:val="6"/>
          <w:kern w:val="0"/>
          <w:sz w:val="32"/>
          <w:szCs w:val="32"/>
        </w:rPr>
        <w:t>各区</w:t>
      </w:r>
      <w:r>
        <w:rPr>
          <w:rFonts w:hint="eastAsia" w:ascii="Times New Roman" w:hAnsi="Times New Roman" w:eastAsia="仿宋_GB2312" w:cs="仿宋"/>
          <w:spacing w:val="6"/>
          <w:kern w:val="0"/>
          <w:sz w:val="32"/>
          <w:szCs w:val="32"/>
          <w:lang w:eastAsia="zh-CN"/>
        </w:rPr>
        <w:t>（</w:t>
      </w:r>
      <w:r>
        <w:rPr>
          <w:rFonts w:hint="eastAsia" w:ascii="Times New Roman" w:hAnsi="Times New Roman" w:eastAsia="仿宋_GB2312" w:cs="仿宋"/>
          <w:spacing w:val="6"/>
          <w:kern w:val="0"/>
          <w:sz w:val="32"/>
          <w:szCs w:val="32"/>
        </w:rPr>
        <w:t>县</w:t>
      </w:r>
      <w:r>
        <w:rPr>
          <w:rFonts w:hint="eastAsia" w:ascii="Times New Roman" w:hAnsi="Times New Roman" w:eastAsia="仿宋_GB2312" w:cs="仿宋"/>
          <w:spacing w:val="6"/>
          <w:kern w:val="0"/>
          <w:sz w:val="32"/>
          <w:szCs w:val="32"/>
          <w:lang w:eastAsia="zh-CN"/>
        </w:rPr>
        <w:t>）</w:t>
      </w:r>
      <w:r>
        <w:rPr>
          <w:rFonts w:hint="eastAsia" w:ascii="Times New Roman" w:hAnsi="Times New Roman" w:eastAsia="仿宋_GB2312" w:cs="仿宋"/>
          <w:spacing w:val="6"/>
          <w:kern w:val="0"/>
          <w:sz w:val="32"/>
          <w:szCs w:val="32"/>
        </w:rPr>
        <w:t>法学会、知识产权法学研究会、行政法学研究会、市法院（民商法学会研究会）、市检察院、市公安局、市司法局请分别组织本系统、本单位报送征文不少于</w:t>
      </w:r>
      <w:r>
        <w:rPr>
          <w:rFonts w:ascii="Times New Roman" w:hAnsi="Times New Roman" w:eastAsia="仿宋_GB2312"/>
          <w:spacing w:val="6"/>
          <w:kern w:val="0"/>
          <w:sz w:val="32"/>
          <w:szCs w:val="32"/>
        </w:rPr>
        <w:t>20</w:t>
      </w:r>
      <w:r>
        <w:rPr>
          <w:rFonts w:hint="eastAsia" w:ascii="Times New Roman" w:hAnsi="Times New Roman" w:eastAsia="仿宋_GB2312" w:cs="仿宋"/>
          <w:spacing w:val="6"/>
          <w:kern w:val="0"/>
          <w:sz w:val="32"/>
          <w:szCs w:val="32"/>
        </w:rPr>
        <w:t>篇，</w:t>
      </w:r>
      <w:r>
        <w:rPr>
          <w:rFonts w:hint="eastAsia" w:ascii="Times New Roman" w:hAnsi="Times New Roman" w:eastAsia="仿宋_GB2312" w:cs="仿宋"/>
          <w:spacing w:val="6"/>
          <w:kern w:val="0"/>
          <w:sz w:val="32"/>
          <w:szCs w:val="32"/>
          <w:lang w:eastAsia="zh-CN"/>
        </w:rPr>
        <w:t>其他各会员</w:t>
      </w:r>
      <w:r>
        <w:rPr>
          <w:rFonts w:hint="eastAsia" w:ascii="Times New Roman" w:hAnsi="Times New Roman" w:eastAsia="仿宋_GB2312" w:cs="仿宋"/>
          <w:spacing w:val="6"/>
          <w:kern w:val="0"/>
          <w:sz w:val="32"/>
          <w:szCs w:val="32"/>
        </w:rPr>
        <w:t>单位请积极投稿，不限篇数。</w:t>
      </w:r>
    </w:p>
    <w:p>
      <w:pPr>
        <w:keepNext w:val="0"/>
        <w:keepLines w:val="0"/>
        <w:pageBreakBefore w:val="0"/>
        <w:kinsoku/>
        <w:wordWrap/>
        <w:overflowPunct/>
        <w:topLinePunct w:val="0"/>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三</w:t>
      </w:r>
      <w:r>
        <w:rPr>
          <w:rFonts w:hint="eastAsia" w:ascii="Times New Roman" w:hAnsi="Times New Roman" w:eastAsia="仿宋_GB2312"/>
          <w:sz w:val="32"/>
          <w:szCs w:val="32"/>
        </w:rPr>
        <w:t>）请在论文首页左上方标注“第八届‘治蜀兴川</w:t>
      </w:r>
      <w:r>
        <w:rPr>
          <w:rFonts w:ascii="Times New Roman" w:hAnsi="Times New Roman" w:eastAsia="仿宋_GB2312"/>
          <w:sz w:val="32"/>
          <w:szCs w:val="32"/>
        </w:rPr>
        <w:t>’</w:t>
      </w:r>
      <w:r>
        <w:rPr>
          <w:rFonts w:hint="eastAsia" w:ascii="Times New Roman" w:hAnsi="Times New Roman" w:eastAsia="仿宋_GB2312"/>
          <w:sz w:val="32"/>
          <w:szCs w:val="32"/>
        </w:rPr>
        <w:t>法治论坛”以区别其他征文。</w:t>
      </w:r>
      <w:r>
        <w:rPr>
          <w:rFonts w:hint="eastAsia" w:ascii="Times New Roman" w:hAnsi="Times New Roman" w:eastAsia="仿宋_GB2312"/>
          <w:bCs/>
          <w:sz w:val="32"/>
          <w:szCs w:val="32"/>
        </w:rPr>
        <w:t>如不同意在获奖之后公开出版，须在首页右上方明确标注“不公开出版”，否则，视为同意。</w:t>
      </w:r>
      <w:r>
        <w:rPr>
          <w:rFonts w:hint="eastAsia" w:ascii="Times New Roman" w:hAnsi="Times New Roman" w:eastAsia="仿宋_GB2312"/>
          <w:sz w:val="32"/>
          <w:szCs w:val="32"/>
        </w:rPr>
        <w:t>在论文首页的脚注中，注明作者简介及联系方式（姓名、单位、职务职称、手机号码、电子邮箱、地址邮编）。</w:t>
      </w:r>
    </w:p>
    <w:p>
      <w:pPr>
        <w:keepNext w:val="0"/>
        <w:keepLines w:val="0"/>
        <w:pageBreakBefore w:val="0"/>
        <w:kinsoku/>
        <w:wordWrap/>
        <w:overflowPunct/>
        <w:topLinePunct w:val="0"/>
        <w:bidi w:val="0"/>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四</w:t>
      </w:r>
      <w:r>
        <w:rPr>
          <w:rFonts w:hint="eastAsia" w:ascii="Times New Roman" w:hAnsi="Times New Roman" w:eastAsia="仿宋_GB2312"/>
          <w:sz w:val="32"/>
          <w:szCs w:val="32"/>
        </w:rPr>
        <w:t>）截止时间。征文截止日期为</w:t>
      </w:r>
      <w:r>
        <w:rPr>
          <w:rFonts w:ascii="Times New Roman" w:hAnsi="Times New Roman" w:eastAsia="仿宋_GB2312"/>
          <w:sz w:val="32"/>
          <w:szCs w:val="32"/>
        </w:rPr>
        <w:t>2021</w:t>
      </w:r>
      <w:r>
        <w:rPr>
          <w:rFonts w:hint="eastAsia" w:ascii="Times New Roman" w:hAnsi="Times New Roman" w:eastAsia="仿宋_GB2312"/>
          <w:sz w:val="32"/>
          <w:szCs w:val="32"/>
        </w:rPr>
        <w:t>年</w:t>
      </w:r>
      <w:r>
        <w:rPr>
          <w:rFonts w:ascii="Times New Roman" w:hAnsi="Times New Roman" w:eastAsia="仿宋_GB2312"/>
          <w:sz w:val="32"/>
          <w:szCs w:val="32"/>
        </w:rPr>
        <w:t>10</w:t>
      </w:r>
      <w:r>
        <w:rPr>
          <w:rFonts w:hint="eastAsia" w:ascii="Times New Roman" w:hAnsi="Times New Roman" w:eastAsia="仿宋_GB2312"/>
          <w:sz w:val="32"/>
          <w:szCs w:val="32"/>
        </w:rPr>
        <w:t>月</w:t>
      </w:r>
      <w:r>
        <w:rPr>
          <w:rFonts w:ascii="Times New Roman" w:hAnsi="Times New Roman" w:eastAsia="仿宋_GB2312"/>
          <w:sz w:val="32"/>
          <w:szCs w:val="32"/>
        </w:rPr>
        <w:t>14</w:t>
      </w:r>
      <w:r>
        <w:rPr>
          <w:rFonts w:hint="eastAsia" w:ascii="Times New Roman" w:hAnsi="Times New Roman" w:eastAsia="仿宋_GB2312"/>
          <w:sz w:val="32"/>
          <w:szCs w:val="32"/>
        </w:rPr>
        <w:t>日</w:t>
      </w:r>
      <w:r>
        <w:rPr>
          <w:rFonts w:hint="eastAsia" w:ascii="Times New Roman" w:hAnsi="Times New Roman" w:eastAsia="仿宋_GB2312"/>
          <w:sz w:val="32"/>
          <w:szCs w:val="32"/>
          <w:lang w:eastAsia="zh-CN"/>
        </w:rPr>
        <w:t>，届时系统自动关闭。</w:t>
      </w:r>
    </w:p>
    <w:p>
      <w:pPr>
        <w:keepNext w:val="0"/>
        <w:keepLines w:val="0"/>
        <w:pageBreakBefore w:val="0"/>
        <w:kinsoku/>
        <w:wordWrap/>
        <w:overflowPunct/>
        <w:topLinePunct w:val="0"/>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五</w:t>
      </w:r>
      <w:r>
        <w:rPr>
          <w:rFonts w:hint="eastAsia" w:ascii="Times New Roman" w:hAnsi="Times New Roman" w:eastAsia="仿宋_GB2312"/>
          <w:sz w:val="32"/>
          <w:szCs w:val="32"/>
        </w:rPr>
        <w:t>）征文申报。</w:t>
      </w:r>
    </w:p>
    <w:p>
      <w:pPr>
        <w:keepNext w:val="0"/>
        <w:keepLines w:val="0"/>
        <w:pageBreakBefore w:val="0"/>
        <w:tabs>
          <w:tab w:val="left" w:pos="3210"/>
        </w:tabs>
        <w:kinsoku/>
        <w:wordWrap/>
        <w:overflowPunct/>
        <w:topLinePunct w:val="0"/>
        <w:bidi w:val="0"/>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．输入网址：</w:t>
      </w:r>
      <w:r>
        <w:rPr>
          <w:rFonts w:ascii="Times New Roman" w:hAnsi="Times New Roman" w:eastAsia="仿宋_GB2312"/>
          <w:sz w:val="32"/>
          <w:szCs w:val="32"/>
        </w:rPr>
        <w:t xml:space="preserve">http://www.scfxw.org </w:t>
      </w:r>
      <w:r>
        <w:rPr>
          <w:rFonts w:hint="eastAsia" w:ascii="Times New Roman" w:hAnsi="Times New Roman" w:eastAsia="仿宋_GB2312"/>
          <w:sz w:val="32"/>
          <w:szCs w:val="32"/>
        </w:rPr>
        <w:t>进入四川省法学会综合信息管理系统首页；</w:t>
      </w:r>
    </w:p>
    <w:p>
      <w:pPr>
        <w:keepNext w:val="0"/>
        <w:keepLines w:val="0"/>
        <w:pageBreakBefore w:val="0"/>
        <w:kinsoku/>
        <w:wordWrap/>
        <w:overflowPunct/>
        <w:topLinePunct w:val="0"/>
        <w:bidi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2</w:t>
      </w:r>
      <w:r>
        <w:rPr>
          <w:rFonts w:hint="eastAsia" w:ascii="Times New Roman" w:hAnsi="Times New Roman" w:eastAsia="仿宋_GB2312"/>
          <w:sz w:val="32"/>
          <w:szCs w:val="32"/>
        </w:rPr>
        <w:t>．</w:t>
      </w:r>
      <w:r>
        <w:rPr>
          <w:rFonts w:hint="eastAsia" w:ascii="Times New Roman" w:hAnsi="Times New Roman" w:eastAsia="仿宋_GB2312" w:cs="仿宋_GB2312"/>
          <w:sz w:val="32"/>
          <w:szCs w:val="32"/>
        </w:rPr>
        <w:t>点击“个人会员入口”进入个人会员登录页面；</w:t>
      </w:r>
    </w:p>
    <w:p>
      <w:pPr>
        <w:keepNext w:val="0"/>
        <w:keepLines w:val="0"/>
        <w:pageBreakBefore w:val="0"/>
        <w:kinsoku/>
        <w:wordWrap/>
        <w:overflowPunct/>
        <w:topLinePunct w:val="0"/>
        <w:bidi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3</w:t>
      </w:r>
      <w:r>
        <w:rPr>
          <w:rFonts w:hint="eastAsia" w:ascii="Times New Roman" w:hAnsi="Times New Roman" w:eastAsia="仿宋_GB2312"/>
          <w:sz w:val="32"/>
          <w:szCs w:val="32"/>
        </w:rPr>
        <w:t>．</w:t>
      </w:r>
      <w:r>
        <w:rPr>
          <w:rFonts w:hint="eastAsia" w:ascii="Times New Roman" w:hAnsi="Times New Roman" w:eastAsia="仿宋_GB2312" w:cs="仿宋_GB2312"/>
          <w:sz w:val="32"/>
          <w:szCs w:val="32"/>
        </w:rPr>
        <w:t>输入账号和密码登录系统（账号是会员个人手机号码或者会员证号，如果是第一次登录，需要先点击注册获取密码，密码将通过短信发送到会员手机上）；</w:t>
      </w:r>
    </w:p>
    <w:p>
      <w:pPr>
        <w:keepNext w:val="0"/>
        <w:keepLines w:val="0"/>
        <w:pageBreakBefore w:val="0"/>
        <w:kinsoku/>
        <w:wordWrap/>
        <w:overflowPunct/>
        <w:topLinePunct w:val="0"/>
        <w:bidi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4</w:t>
      </w:r>
      <w:r>
        <w:rPr>
          <w:rFonts w:hint="eastAsia" w:ascii="Times New Roman" w:hAnsi="Times New Roman" w:eastAsia="仿宋_GB2312"/>
          <w:sz w:val="32"/>
          <w:szCs w:val="32"/>
        </w:rPr>
        <w:t>．</w:t>
      </w:r>
      <w:r>
        <w:rPr>
          <w:rFonts w:hint="eastAsia" w:ascii="Times New Roman" w:hAnsi="Times New Roman" w:eastAsia="仿宋_GB2312" w:cs="仿宋_GB2312"/>
          <w:sz w:val="32"/>
          <w:szCs w:val="32"/>
        </w:rPr>
        <w:t>点击“论坛征集论文”后可看到正在征集论文的论坛（</w:t>
      </w:r>
      <w:r>
        <w:rPr>
          <w:rFonts w:hint="eastAsia" w:ascii="Times New Roman" w:hAnsi="Times New Roman" w:eastAsia="仿宋_GB2312"/>
          <w:sz w:val="32"/>
          <w:szCs w:val="32"/>
        </w:rPr>
        <w:t>第八届“治蜀兴川”法治论坛</w:t>
      </w:r>
      <w:r>
        <w:rPr>
          <w:rFonts w:hint="eastAsia" w:ascii="Times New Roman" w:hAnsi="Times New Roman" w:eastAsia="仿宋_GB2312" w:cs="仿宋_GB2312"/>
          <w:sz w:val="32"/>
          <w:szCs w:val="32"/>
        </w:rPr>
        <w:t>）；</w:t>
      </w:r>
    </w:p>
    <w:p>
      <w:pPr>
        <w:keepNext w:val="0"/>
        <w:keepLines w:val="0"/>
        <w:pageBreakBefore w:val="0"/>
        <w:kinsoku/>
        <w:wordWrap/>
        <w:overflowPunct/>
        <w:topLinePunct w:val="0"/>
        <w:bidi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5</w:t>
      </w:r>
      <w:r>
        <w:rPr>
          <w:rFonts w:hint="eastAsia" w:ascii="Times New Roman" w:hAnsi="Times New Roman" w:eastAsia="仿宋_GB2312"/>
          <w:sz w:val="32"/>
          <w:szCs w:val="32"/>
        </w:rPr>
        <w:t>．</w:t>
      </w:r>
      <w:r>
        <w:rPr>
          <w:rFonts w:hint="eastAsia" w:ascii="Times New Roman" w:hAnsi="Times New Roman" w:eastAsia="仿宋_GB2312" w:cs="仿宋_GB2312"/>
          <w:sz w:val="32"/>
          <w:szCs w:val="32"/>
        </w:rPr>
        <w:t>在列表最后一列“操作”中可看到“详情”和“论文申报”，点击详情查看论坛详细信息，点击论文申报可进入论文申报页面；</w:t>
      </w:r>
    </w:p>
    <w:p>
      <w:pPr>
        <w:keepNext w:val="0"/>
        <w:keepLines w:val="0"/>
        <w:pageBreakBefore w:val="0"/>
        <w:kinsoku/>
        <w:wordWrap/>
        <w:overflowPunct/>
        <w:topLinePunct w:val="0"/>
        <w:bidi w:val="0"/>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6</w:t>
      </w:r>
      <w:r>
        <w:rPr>
          <w:rFonts w:hint="eastAsia" w:ascii="Times New Roman" w:hAnsi="Times New Roman" w:eastAsia="仿宋_GB2312"/>
          <w:sz w:val="32"/>
          <w:szCs w:val="32"/>
        </w:rPr>
        <w:t>．</w:t>
      </w:r>
      <w:r>
        <w:rPr>
          <w:rFonts w:hint="eastAsia" w:ascii="Times New Roman" w:hAnsi="Times New Roman" w:eastAsia="仿宋_GB2312" w:cs="仿宋_GB2312"/>
          <w:sz w:val="32"/>
          <w:szCs w:val="32"/>
        </w:rPr>
        <w:t>在论文申报页面点击“添加申报论文”后，填写论文基本信息（分论题，全部作者姓名、字数等）并上传文档后，点击保存；</w:t>
      </w:r>
    </w:p>
    <w:p>
      <w:pPr>
        <w:keepNext w:val="0"/>
        <w:keepLines w:val="0"/>
        <w:pageBreakBefore w:val="0"/>
        <w:kinsoku/>
        <w:wordWrap/>
        <w:overflowPunct/>
        <w:topLinePunct w:val="0"/>
        <w:bidi w:val="0"/>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cs="仿宋_GB2312"/>
          <w:sz w:val="32"/>
          <w:szCs w:val="32"/>
        </w:rPr>
        <w:t>7</w:t>
      </w:r>
      <w:r>
        <w:rPr>
          <w:rFonts w:hint="eastAsia" w:ascii="Times New Roman" w:hAnsi="Times New Roman" w:eastAsia="仿宋_GB2312"/>
          <w:sz w:val="32"/>
          <w:szCs w:val="32"/>
        </w:rPr>
        <w:t>．</w:t>
      </w:r>
      <w:r>
        <w:rPr>
          <w:rFonts w:hint="eastAsia" w:ascii="Times New Roman" w:hAnsi="Times New Roman" w:eastAsia="仿宋_GB2312" w:cs="仿宋_GB2312"/>
          <w:sz w:val="32"/>
          <w:szCs w:val="32"/>
        </w:rPr>
        <w:t>检查无误后点击“提交论文”（在征文截止日期之前可撤销已提交的论文，撤销后可继续提交；系统以最后一次提交的论文为准，征文日期截止后不允许撤销和修改；可在“我的论文”中查看论文最新状态）。</w:t>
      </w:r>
    </w:p>
    <w:p>
      <w:pPr>
        <w:keepNext w:val="0"/>
        <w:keepLines w:val="0"/>
        <w:pageBreakBefore w:val="0"/>
        <w:kinsoku/>
        <w:wordWrap/>
        <w:overflowPunct/>
        <w:topLinePunct w:val="0"/>
        <w:bidi w:val="0"/>
        <w:spacing w:line="560" w:lineRule="exact"/>
        <w:ind w:firstLine="664" w:firstLineChars="200"/>
        <w:textAlignment w:val="auto"/>
        <w:rPr>
          <w:rFonts w:eastAsia="黑体"/>
          <w:sz w:val="32"/>
          <w:szCs w:val="32"/>
        </w:rPr>
      </w:pPr>
      <w:r>
        <w:rPr>
          <w:rFonts w:hint="eastAsia" w:ascii="黑体" w:eastAsia="黑体"/>
          <w:spacing w:val="6"/>
          <w:sz w:val="32"/>
          <w:szCs w:val="32"/>
          <w:lang w:eastAsia="zh-CN"/>
        </w:rPr>
        <w:t>三</w:t>
      </w:r>
      <w:r>
        <w:rPr>
          <w:rFonts w:hint="eastAsia" w:ascii="黑体" w:eastAsia="黑体"/>
          <w:spacing w:val="6"/>
          <w:sz w:val="32"/>
          <w:szCs w:val="32"/>
        </w:rPr>
        <w:t>、</w:t>
      </w:r>
      <w:r>
        <w:rPr>
          <w:rFonts w:hint="eastAsia" w:ascii="黑体" w:hAnsi="仿宋" w:eastAsia="黑体"/>
          <w:bCs/>
          <w:sz w:val="32"/>
          <w:szCs w:val="32"/>
        </w:rPr>
        <w:t>论文评审及交流</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Times New Roman" w:hAnsi="Times New Roman" w:eastAsia="仿宋_GB2312" w:cs="仿宋_GB2312"/>
          <w:bCs/>
          <w:sz w:val="32"/>
          <w:szCs w:val="32"/>
        </w:rPr>
      </w:pPr>
      <w:r>
        <w:rPr>
          <w:rFonts w:hint="eastAsia" w:ascii="Times New Roman" w:hAnsi="Times New Roman" w:eastAsia="仿宋_GB2312"/>
          <w:sz w:val="32"/>
          <w:szCs w:val="32"/>
        </w:rPr>
        <w:t>（一）初评。</w:t>
      </w:r>
      <w:r>
        <w:rPr>
          <w:rFonts w:ascii="Times New Roman" w:hAnsi="Times New Roman" w:eastAsia="仿宋_GB2312" w:cs="仿宋_GB2312"/>
          <w:bCs/>
          <w:sz w:val="32"/>
          <w:szCs w:val="32"/>
        </w:rPr>
        <w:t>10</w:t>
      </w:r>
      <w:r>
        <w:rPr>
          <w:rFonts w:hint="eastAsia" w:ascii="Times New Roman" w:hAnsi="Times New Roman" w:eastAsia="仿宋_GB2312" w:cs="仿宋_GB2312"/>
          <w:bCs/>
          <w:sz w:val="32"/>
          <w:szCs w:val="32"/>
        </w:rPr>
        <w:t>月</w:t>
      </w:r>
      <w:r>
        <w:rPr>
          <w:rFonts w:ascii="Times New Roman" w:hAnsi="Times New Roman" w:eastAsia="仿宋_GB2312" w:cs="仿宋_GB2312"/>
          <w:bCs/>
          <w:sz w:val="32"/>
          <w:szCs w:val="32"/>
        </w:rPr>
        <w:t>17</w:t>
      </w:r>
      <w:r>
        <w:rPr>
          <w:rFonts w:hint="eastAsia" w:ascii="Times New Roman" w:hAnsi="Times New Roman" w:eastAsia="仿宋_GB2312" w:cs="仿宋_GB2312"/>
          <w:bCs/>
          <w:sz w:val="32"/>
          <w:szCs w:val="32"/>
        </w:rPr>
        <w:t>日前，</w:t>
      </w:r>
      <w:r>
        <w:rPr>
          <w:rFonts w:hint="eastAsia" w:ascii="Times New Roman" w:hAnsi="Times New Roman" w:eastAsia="仿宋_GB2312" w:cs="仿宋_GB2312"/>
          <w:bCs/>
          <w:sz w:val="32"/>
          <w:szCs w:val="32"/>
          <w:lang w:eastAsia="zh-CN"/>
        </w:rPr>
        <w:t>市</w:t>
      </w:r>
      <w:r>
        <w:rPr>
          <w:rFonts w:hint="eastAsia" w:ascii="Times New Roman" w:hAnsi="Times New Roman" w:eastAsia="仿宋_GB2312" w:cs="仿宋_GB2312"/>
          <w:bCs/>
          <w:sz w:val="32"/>
          <w:szCs w:val="32"/>
        </w:rPr>
        <w:t>法学会</w:t>
      </w:r>
      <w:r>
        <w:rPr>
          <w:rFonts w:hint="eastAsia" w:ascii="Times New Roman" w:hAnsi="Times New Roman" w:eastAsia="仿宋_GB2312" w:cs="仿宋_GB2312"/>
          <w:bCs/>
          <w:sz w:val="32"/>
          <w:szCs w:val="32"/>
          <w:lang w:eastAsia="zh-CN"/>
        </w:rPr>
        <w:t>将</w:t>
      </w:r>
      <w:r>
        <w:rPr>
          <w:rFonts w:hint="eastAsia" w:ascii="Times New Roman" w:hAnsi="Times New Roman" w:eastAsia="仿宋_GB2312" w:cs="仿宋_GB2312"/>
          <w:bCs/>
          <w:sz w:val="32"/>
          <w:szCs w:val="32"/>
        </w:rPr>
        <w:t>完成本市征文活动的组织、征集、初评、报送工作，征文的</w:t>
      </w:r>
      <w:r>
        <w:rPr>
          <w:rFonts w:hint="eastAsia" w:ascii="Times New Roman" w:hAnsi="Times New Roman" w:eastAsia="仿宋_GB2312"/>
          <w:sz w:val="32"/>
          <w:szCs w:val="32"/>
        </w:rPr>
        <w:t>初评和报送工作在四川省法学会综合信息管理系统上完成。</w:t>
      </w:r>
      <w:r>
        <w:rPr>
          <w:rFonts w:hint="eastAsia" w:ascii="Times New Roman" w:hAnsi="Times New Roman" w:eastAsia="仿宋_GB2312" w:cs="仿宋_GB2312"/>
          <w:bCs/>
          <w:sz w:val="32"/>
          <w:szCs w:val="32"/>
          <w:lang w:eastAsia="zh-CN"/>
        </w:rPr>
        <w:t>市</w:t>
      </w:r>
      <w:r>
        <w:rPr>
          <w:rFonts w:hint="eastAsia" w:ascii="Times New Roman" w:hAnsi="Times New Roman" w:eastAsia="仿宋_GB2312" w:cs="仿宋_GB2312"/>
          <w:bCs/>
          <w:sz w:val="32"/>
          <w:szCs w:val="32"/>
        </w:rPr>
        <w:t>法学会</w:t>
      </w:r>
      <w:r>
        <w:rPr>
          <w:rFonts w:hint="eastAsia" w:ascii="Times New Roman" w:hAnsi="Times New Roman" w:eastAsia="仿宋_GB2312" w:cs="仿宋_GB2312"/>
          <w:bCs/>
          <w:sz w:val="32"/>
          <w:szCs w:val="32"/>
          <w:lang w:eastAsia="zh-CN"/>
        </w:rPr>
        <w:t>将</w:t>
      </w:r>
      <w:r>
        <w:rPr>
          <w:rFonts w:hint="eastAsia" w:ascii="Times New Roman" w:hAnsi="Times New Roman" w:eastAsia="仿宋_GB2312" w:cs="仿宋_GB2312"/>
          <w:bCs/>
          <w:sz w:val="32"/>
          <w:szCs w:val="32"/>
        </w:rPr>
        <w:t>组织专家进行初评，</w:t>
      </w:r>
      <w:r>
        <w:rPr>
          <w:rFonts w:hint="eastAsia" w:ascii="Times New Roman" w:hAnsi="Times New Roman" w:eastAsia="仿宋_GB2312"/>
          <w:sz w:val="32"/>
          <w:szCs w:val="32"/>
          <w:lang w:eastAsia="zh-CN"/>
        </w:rPr>
        <w:t>严格</w:t>
      </w:r>
      <w:r>
        <w:rPr>
          <w:rFonts w:hint="eastAsia" w:ascii="Times New Roman" w:hAnsi="Times New Roman" w:eastAsia="仿宋_GB2312"/>
          <w:sz w:val="32"/>
          <w:szCs w:val="32"/>
        </w:rPr>
        <w:t>做好政治把关和学术不端检测工作（论文查重率不超过</w:t>
      </w:r>
      <w:r>
        <w:rPr>
          <w:rFonts w:ascii="Times New Roman" w:hAnsi="Times New Roman" w:eastAsia="仿宋_GB2312"/>
          <w:sz w:val="32"/>
          <w:szCs w:val="32"/>
        </w:rPr>
        <w:t>30%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并</w:t>
      </w:r>
      <w:r>
        <w:rPr>
          <w:rFonts w:hint="eastAsia" w:ascii="Times New Roman" w:hAnsi="Times New Roman" w:eastAsia="仿宋_GB2312" w:cs="仿宋_GB2312"/>
          <w:bCs/>
          <w:sz w:val="32"/>
          <w:szCs w:val="32"/>
        </w:rPr>
        <w:t>按</w:t>
      </w:r>
      <w:r>
        <w:rPr>
          <w:rFonts w:hint="eastAsia" w:ascii="Times New Roman" w:hAnsi="Times New Roman" w:eastAsia="仿宋_GB2312" w:cs="仿宋_GB2312"/>
          <w:bCs/>
          <w:sz w:val="32"/>
          <w:szCs w:val="32"/>
          <w:lang w:eastAsia="zh-CN"/>
        </w:rPr>
        <w:t>我市</w:t>
      </w:r>
      <w:r>
        <w:rPr>
          <w:rFonts w:hint="eastAsia" w:ascii="Times New Roman" w:hAnsi="Times New Roman" w:eastAsia="仿宋_GB2312" w:cs="仿宋_GB2312"/>
          <w:bCs/>
          <w:sz w:val="32"/>
          <w:szCs w:val="32"/>
        </w:rPr>
        <w:t>征集论文总数的</w:t>
      </w:r>
      <w:r>
        <w:rPr>
          <w:rFonts w:ascii="Times New Roman" w:hAnsi="Times New Roman" w:eastAsia="仿宋_GB2312" w:cs="仿宋_GB2312"/>
          <w:bCs/>
          <w:sz w:val="32"/>
          <w:szCs w:val="32"/>
        </w:rPr>
        <w:t>50%</w:t>
      </w:r>
      <w:r>
        <w:rPr>
          <w:rFonts w:hint="eastAsia" w:ascii="Times New Roman" w:hAnsi="Times New Roman" w:eastAsia="仿宋_GB2312" w:cs="仿宋_GB2312"/>
          <w:bCs/>
          <w:sz w:val="32"/>
          <w:szCs w:val="32"/>
        </w:rPr>
        <w:t>比例推荐优秀论文至论坛组委会办公室参加复评。</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ascii="Times New Roman" w:hAnsi="Times New Roman" w:eastAsia="仿宋_GB2312" w:cs="仿宋_GB2312"/>
          <w:bCs/>
          <w:sz w:val="32"/>
          <w:szCs w:val="32"/>
        </w:rPr>
      </w:pPr>
      <w:r>
        <w:rPr>
          <w:rFonts w:hint="eastAsia" w:ascii="Times New Roman" w:hAnsi="Times New Roman" w:eastAsia="仿宋_GB2312"/>
          <w:sz w:val="32"/>
          <w:szCs w:val="32"/>
        </w:rPr>
        <w:t>（二）复评。</w:t>
      </w:r>
      <w:r>
        <w:rPr>
          <w:rFonts w:ascii="Times New Roman" w:hAnsi="Times New Roman" w:eastAsia="仿宋_GB2312" w:cs="仿宋_GB2312"/>
          <w:bCs/>
          <w:sz w:val="32"/>
          <w:szCs w:val="32"/>
        </w:rPr>
        <w:t>10</w:t>
      </w:r>
      <w:r>
        <w:rPr>
          <w:rFonts w:hint="eastAsia" w:ascii="Times New Roman" w:hAnsi="Times New Roman" w:eastAsia="仿宋_GB2312" w:cs="仿宋_GB2312"/>
          <w:bCs/>
          <w:sz w:val="32"/>
          <w:szCs w:val="32"/>
        </w:rPr>
        <w:t>月</w:t>
      </w:r>
      <w:r>
        <w:rPr>
          <w:rFonts w:ascii="Times New Roman" w:hAnsi="Times New Roman" w:eastAsia="仿宋_GB2312" w:cs="仿宋_GB2312"/>
          <w:bCs/>
          <w:sz w:val="32"/>
          <w:szCs w:val="32"/>
        </w:rPr>
        <w:t>25</w:t>
      </w:r>
      <w:r>
        <w:rPr>
          <w:rFonts w:hint="eastAsia" w:ascii="Times New Roman" w:hAnsi="Times New Roman" w:eastAsia="仿宋_GB2312" w:cs="仿宋_GB2312"/>
          <w:bCs/>
          <w:sz w:val="32"/>
          <w:szCs w:val="32"/>
        </w:rPr>
        <w:t>日前，论坛组委会办公室对参评论文组织专家评审委员会进行复评和学术不端检测，将不低于征集论文总数</w:t>
      </w:r>
      <w:r>
        <w:rPr>
          <w:rFonts w:ascii="Times New Roman" w:hAnsi="Times New Roman" w:eastAsia="仿宋_GB2312" w:cs="仿宋_GB2312"/>
          <w:bCs/>
          <w:sz w:val="32"/>
          <w:szCs w:val="32"/>
        </w:rPr>
        <w:t>10%</w:t>
      </w:r>
      <w:r>
        <w:rPr>
          <w:rFonts w:hint="eastAsia" w:ascii="Times New Roman" w:hAnsi="Times New Roman" w:eastAsia="仿宋_GB2312" w:cs="仿宋_GB2312"/>
          <w:bCs/>
          <w:sz w:val="32"/>
          <w:szCs w:val="32"/>
        </w:rPr>
        <w:t>的优秀论文报省法学会。</w:t>
      </w:r>
    </w:p>
    <w:p>
      <w:pPr>
        <w:keepNext w:val="0"/>
        <w:keepLines w:val="0"/>
        <w:pageBreakBefore w:val="0"/>
        <w:kinsoku/>
        <w:wordWrap/>
        <w:overflowPunct/>
        <w:topLinePunct w:val="0"/>
        <w:bidi w:val="0"/>
        <w:spacing w:line="560" w:lineRule="exact"/>
        <w:ind w:firstLine="640" w:firstLineChars="200"/>
        <w:textAlignment w:val="auto"/>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（三）</w:t>
      </w:r>
      <w:r>
        <w:rPr>
          <w:rFonts w:hint="eastAsia" w:ascii="Times New Roman" w:hAnsi="Times New Roman" w:eastAsia="仿宋_GB2312"/>
          <w:sz w:val="32"/>
          <w:szCs w:val="32"/>
        </w:rPr>
        <w:t>终评。经</w:t>
      </w:r>
      <w:r>
        <w:rPr>
          <w:rFonts w:hint="eastAsia" w:ascii="Times New Roman" w:hAnsi="Times New Roman" w:eastAsia="仿宋_GB2312" w:cs="仿宋_GB2312"/>
          <w:bCs/>
          <w:sz w:val="32"/>
          <w:szCs w:val="32"/>
        </w:rPr>
        <w:t>省法学会组织评委会评审，评出一、二、三等奖和优秀奖。</w:t>
      </w:r>
      <w:r>
        <w:rPr>
          <w:rFonts w:ascii="Times New Roman" w:hAnsi="Times New Roman" w:eastAsia="仿宋_GB2312" w:cs="仿宋_GB2312"/>
          <w:bCs/>
          <w:sz w:val="32"/>
          <w:szCs w:val="32"/>
        </w:rPr>
        <w:t xml:space="preserve"> </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ascii="Times New Roman" w:hAnsi="Times New Roman" w:eastAsia="仿宋_GB2312" w:cs="仿宋_GB2312"/>
          <w:bCs/>
          <w:sz w:val="32"/>
          <w:szCs w:val="32"/>
        </w:rPr>
      </w:pPr>
      <w:r>
        <w:rPr>
          <w:rFonts w:hint="eastAsia" w:ascii="Times New Roman" w:hAnsi="Times New Roman" w:eastAsia="仿宋_GB2312"/>
          <w:bCs/>
          <w:sz w:val="32"/>
          <w:szCs w:val="32"/>
        </w:rPr>
        <w:t>（四）组织奖评选。</w:t>
      </w:r>
      <w:r>
        <w:rPr>
          <w:rFonts w:hint="eastAsia" w:ascii="Times New Roman" w:hAnsi="Times New Roman" w:eastAsia="仿宋_GB2312"/>
          <w:sz w:val="32"/>
          <w:szCs w:val="32"/>
        </w:rPr>
        <w:t>组织奖评选</w:t>
      </w:r>
      <w:r>
        <w:rPr>
          <w:rFonts w:hint="eastAsia" w:ascii="Times New Roman" w:hAnsi="Times New Roman" w:eastAsia="仿宋_GB2312"/>
          <w:bCs/>
          <w:sz w:val="32"/>
          <w:szCs w:val="32"/>
        </w:rPr>
        <w:t>根据有效稿件的组织报送情况和获奖情况，评选</w:t>
      </w:r>
      <w:r>
        <w:rPr>
          <w:rFonts w:hint="eastAsia" w:ascii="Times New Roman" w:hAnsi="Times New Roman" w:eastAsia="仿宋_GB2312"/>
          <w:sz w:val="32"/>
          <w:szCs w:val="32"/>
        </w:rPr>
        <w:t>第八届“治蜀兴川”法治论坛的</w:t>
      </w:r>
      <w:r>
        <w:rPr>
          <w:rFonts w:hint="eastAsia" w:ascii="Times New Roman" w:hAnsi="Times New Roman" w:eastAsia="仿宋_GB2312"/>
          <w:bCs/>
          <w:sz w:val="32"/>
          <w:szCs w:val="32"/>
        </w:rPr>
        <w:t>“优秀组织奖”单位，并通报表扬。</w:t>
      </w:r>
    </w:p>
    <w:p>
      <w:pPr>
        <w:keepNext w:val="0"/>
        <w:keepLines w:val="0"/>
        <w:pageBreakBefore w:val="0"/>
        <w:kinsoku/>
        <w:wordWrap/>
        <w:overflowPunct/>
        <w:topLinePunct w:val="0"/>
        <w:bidi w:val="0"/>
        <w:adjustRightInd w:val="0"/>
        <w:spacing w:line="560" w:lineRule="exact"/>
        <w:ind w:firstLine="640" w:firstLineChars="200"/>
        <w:jc w:val="left"/>
        <w:textAlignment w:val="auto"/>
        <w:rPr>
          <w:rFonts w:ascii="Times New Roman" w:hAnsi="Times New Roman" w:eastAsia="仿宋_GB2312"/>
          <w:bCs/>
          <w:sz w:val="32"/>
          <w:szCs w:val="32"/>
        </w:rPr>
      </w:pPr>
      <w:r>
        <w:rPr>
          <w:rFonts w:hint="eastAsia" w:ascii="Times New Roman" w:hAnsi="Times New Roman" w:eastAsia="仿宋_GB2312"/>
          <w:bCs/>
          <w:sz w:val="32"/>
          <w:szCs w:val="32"/>
        </w:rPr>
        <w:t>（五）获奖论文交流、颁奖。“治蜀兴川”法治论坛组委会将对获奖作者进行通报表扬，寄发荣誉证书，并邀请部分获奖作者代表参加论坛交流或省级相关学术交流活动，一等奖论文将择优推荐公开发表。</w:t>
      </w:r>
      <w:r>
        <w:rPr>
          <w:rFonts w:ascii="Times New Roman" w:hAnsi="Times New Roman" w:eastAsia="仿宋_GB2312"/>
          <w:bCs/>
          <w:sz w:val="32"/>
          <w:szCs w:val="32"/>
        </w:rPr>
        <w:t xml:space="preserve"> </w:t>
      </w:r>
    </w:p>
    <w:p>
      <w:pPr>
        <w:keepNext w:val="0"/>
        <w:keepLines w:val="0"/>
        <w:pageBreakBefore w:val="0"/>
        <w:kinsoku/>
        <w:wordWrap/>
        <w:overflowPunct/>
        <w:topLinePunct w:val="0"/>
        <w:bidi w:val="0"/>
        <w:adjustRightInd w:val="0"/>
        <w:spacing w:line="560" w:lineRule="exact"/>
        <w:ind w:firstLine="664" w:firstLineChars="200"/>
        <w:jc w:val="left"/>
        <w:textAlignment w:val="auto"/>
        <w:rPr>
          <w:rFonts w:ascii="Times New Roman" w:hAnsi="Times New Roman" w:eastAsia="仿宋_GB2312"/>
          <w:bCs/>
          <w:spacing w:val="6"/>
          <w:sz w:val="32"/>
          <w:szCs w:val="32"/>
        </w:rPr>
      </w:pPr>
      <w:r>
        <w:rPr>
          <w:rFonts w:hint="eastAsia" w:ascii="Times New Roman" w:hAnsi="Times New Roman" w:eastAsia="仿宋_GB2312"/>
          <w:bCs/>
          <w:spacing w:val="6"/>
          <w:sz w:val="32"/>
          <w:szCs w:val="32"/>
        </w:rPr>
        <w:t>此次征文活动将</w:t>
      </w:r>
      <w:r>
        <w:rPr>
          <w:rFonts w:ascii="Times New Roman" w:hAnsi="Times New Roman" w:eastAsia="仿宋_GB2312"/>
          <w:bCs/>
          <w:spacing w:val="6"/>
          <w:sz w:val="32"/>
          <w:szCs w:val="32"/>
        </w:rPr>
        <w:t>纳入</w:t>
      </w:r>
      <w:r>
        <w:rPr>
          <w:rFonts w:hint="eastAsia" w:ascii="Times New Roman" w:hAnsi="Times New Roman" w:eastAsia="仿宋_GB2312"/>
          <w:bCs/>
          <w:spacing w:val="6"/>
          <w:sz w:val="32"/>
          <w:szCs w:val="32"/>
        </w:rPr>
        <w:t>年度目标考核，</w:t>
      </w:r>
      <w:r>
        <w:rPr>
          <w:rFonts w:ascii="Times New Roman" w:hAnsi="Times New Roman" w:eastAsia="仿宋_GB2312"/>
          <w:bCs/>
          <w:spacing w:val="6"/>
          <w:sz w:val="32"/>
          <w:szCs w:val="32"/>
        </w:rPr>
        <w:t>请</w:t>
      </w:r>
      <w:r>
        <w:rPr>
          <w:rFonts w:hint="eastAsia" w:ascii="Times New Roman" w:hAnsi="Times New Roman" w:eastAsia="仿宋_GB2312"/>
          <w:bCs/>
          <w:spacing w:val="6"/>
          <w:sz w:val="32"/>
          <w:szCs w:val="32"/>
        </w:rPr>
        <w:t>务必</w:t>
      </w:r>
      <w:r>
        <w:rPr>
          <w:rFonts w:ascii="Times New Roman" w:hAnsi="Times New Roman" w:eastAsia="仿宋_GB2312"/>
          <w:bCs/>
          <w:spacing w:val="6"/>
          <w:sz w:val="32"/>
          <w:szCs w:val="32"/>
        </w:rPr>
        <w:t>高度重视，</w:t>
      </w:r>
      <w:r>
        <w:rPr>
          <w:rFonts w:hint="eastAsia" w:ascii="Times New Roman" w:hAnsi="Times New Roman" w:eastAsia="仿宋_GB2312"/>
          <w:bCs/>
          <w:spacing w:val="6"/>
          <w:sz w:val="32"/>
          <w:szCs w:val="32"/>
        </w:rPr>
        <w:t>精心组织，确保高质量完成征文工作。</w:t>
      </w:r>
    </w:p>
    <w:p>
      <w:pPr>
        <w:keepNext w:val="0"/>
        <w:keepLines w:val="0"/>
        <w:pageBreakBefore w:val="0"/>
        <w:kinsoku/>
        <w:wordWrap/>
        <w:overflowPunct/>
        <w:topLinePunct w:val="0"/>
        <w:bidi w:val="0"/>
        <w:spacing w:line="560" w:lineRule="exact"/>
        <w:ind w:firstLine="664" w:firstLineChars="200"/>
        <w:textAlignment w:val="auto"/>
        <w:rPr>
          <w:rFonts w:ascii="Times New Roman" w:hAnsi="Times New Roman" w:eastAsia="仿宋_GB2312"/>
          <w:spacing w:val="6"/>
          <w:sz w:val="32"/>
          <w:szCs w:val="32"/>
        </w:rPr>
      </w:pPr>
      <w:r>
        <w:rPr>
          <w:rFonts w:hint="eastAsia" w:ascii="Times New Roman" w:hAnsi="Times New Roman" w:eastAsia="仿宋_GB2312" w:cs="仿宋_GB2312"/>
          <w:spacing w:val="6"/>
          <w:sz w:val="32"/>
          <w:szCs w:val="32"/>
        </w:rPr>
        <w:t>联系人：杨洋；电话：</w:t>
      </w:r>
      <w:r>
        <w:rPr>
          <w:rFonts w:ascii="Times New Roman" w:hAnsi="Times New Roman" w:eastAsia="仿宋_GB2312"/>
          <w:spacing w:val="6"/>
          <w:sz w:val="32"/>
          <w:szCs w:val="32"/>
        </w:rPr>
        <w:t>0813</w:t>
      </w:r>
      <w:r>
        <w:rPr>
          <w:rFonts w:hint="eastAsia" w:ascii="Times New Roman" w:hAnsi="Times New Roman" w:eastAsia="仿宋_GB2312" w:cs="仿宋_GB2312"/>
          <w:spacing w:val="6"/>
          <w:sz w:val="32"/>
          <w:szCs w:val="32"/>
        </w:rPr>
        <w:t>-</w:t>
      </w:r>
      <w:r>
        <w:rPr>
          <w:rFonts w:ascii="Times New Roman" w:hAnsi="Times New Roman" w:eastAsia="仿宋_GB2312"/>
          <w:spacing w:val="6"/>
          <w:sz w:val="32"/>
          <w:szCs w:val="32"/>
        </w:rPr>
        <w:t>8103989</w:t>
      </w:r>
      <w:r>
        <w:rPr>
          <w:rFonts w:hint="eastAsia" w:ascii="Times New Roman" w:hAnsi="Times New Roman" w:eastAsia="仿宋_GB2312" w:cs="仿宋_GB2312"/>
          <w:spacing w:val="6"/>
          <w:sz w:val="32"/>
          <w:szCs w:val="32"/>
        </w:rPr>
        <w:t>,</w:t>
      </w:r>
      <w:r>
        <w:rPr>
          <w:rFonts w:ascii="Times New Roman" w:hAnsi="Times New Roman" w:eastAsia="仿宋_GB2312"/>
          <w:spacing w:val="6"/>
          <w:sz w:val="32"/>
          <w:szCs w:val="32"/>
        </w:rPr>
        <w:t>18180133923</w:t>
      </w:r>
      <w:r>
        <w:rPr>
          <w:rFonts w:hint="eastAsia" w:ascii="Times New Roman" w:hAnsi="Times New Roman" w:eastAsia="仿宋_GB2312" w:cs="仿宋_GB2312"/>
          <w:spacing w:val="6"/>
          <w:sz w:val="32"/>
          <w:szCs w:val="32"/>
        </w:rPr>
        <w:t>；邮箱：</w:t>
      </w:r>
      <w:r>
        <w:rPr>
          <w:rFonts w:ascii="Times New Roman" w:hAnsi="Times New Roman" w:eastAsia="仿宋_GB2312"/>
          <w:spacing w:val="6"/>
          <w:sz w:val="32"/>
          <w:szCs w:val="32"/>
        </w:rPr>
        <w:t>865738159@qq.com</w:t>
      </w:r>
      <w:r>
        <w:rPr>
          <w:rFonts w:hint="eastAsia" w:ascii="Times New Roman" w:hAnsi="Times New Roman" w:eastAsia="仿宋_GB2312" w:cs="仿宋_GB2312"/>
          <w:spacing w:val="6"/>
          <w:sz w:val="32"/>
          <w:szCs w:val="32"/>
        </w:rPr>
        <w:t>。</w:t>
      </w:r>
    </w:p>
    <w:p>
      <w:pPr>
        <w:keepNext w:val="0"/>
        <w:keepLines w:val="0"/>
        <w:pageBreakBefore w:val="0"/>
        <w:kinsoku/>
        <w:wordWrap/>
        <w:overflowPunct/>
        <w:topLinePunct w:val="0"/>
        <w:bidi w:val="0"/>
        <w:spacing w:line="560" w:lineRule="exact"/>
        <w:ind w:firstLine="4316" w:firstLineChars="1300"/>
        <w:textAlignment w:val="auto"/>
        <w:rPr>
          <w:rFonts w:ascii="Times New Roman" w:hAnsi="Times New Roman" w:eastAsia="仿宋_GB2312"/>
          <w:spacing w:val="6"/>
          <w:sz w:val="32"/>
          <w:szCs w:val="32"/>
        </w:rPr>
      </w:pPr>
    </w:p>
    <w:p>
      <w:pPr>
        <w:keepNext w:val="0"/>
        <w:keepLines w:val="0"/>
        <w:pageBreakBefore w:val="0"/>
        <w:tabs>
          <w:tab w:val="left" w:pos="7938"/>
          <w:tab w:val="left" w:pos="8222"/>
        </w:tabs>
        <w:kinsoku/>
        <w:wordWrap/>
        <w:overflowPunct/>
        <w:topLinePunct w:val="0"/>
        <w:bidi w:val="0"/>
        <w:spacing w:line="560" w:lineRule="exact"/>
        <w:textAlignment w:val="auto"/>
        <w:rPr>
          <w:rFonts w:ascii="Times New Roman" w:hAnsi="Times New Roman" w:eastAsia="仿宋_GB2312"/>
          <w:spacing w:val="6"/>
          <w:sz w:val="32"/>
          <w:szCs w:val="32"/>
        </w:rPr>
      </w:pPr>
    </w:p>
    <w:p>
      <w:pPr>
        <w:keepNext w:val="0"/>
        <w:keepLines w:val="0"/>
        <w:pageBreakBefore w:val="0"/>
        <w:tabs>
          <w:tab w:val="left" w:pos="7938"/>
          <w:tab w:val="left" w:pos="8222"/>
        </w:tabs>
        <w:kinsoku/>
        <w:wordWrap/>
        <w:overflowPunct/>
        <w:topLinePunct w:val="0"/>
        <w:bidi w:val="0"/>
        <w:spacing w:line="560" w:lineRule="exact"/>
        <w:ind w:firstLine="6045" w:firstLineChars="1821"/>
        <w:textAlignment w:val="auto"/>
        <w:rPr>
          <w:rFonts w:ascii="Times New Roman" w:hAnsi="Times New Roman" w:eastAsia="仿宋_GB2312"/>
          <w:spacing w:val="6"/>
          <w:sz w:val="32"/>
          <w:szCs w:val="32"/>
        </w:rPr>
      </w:pPr>
      <w:r>
        <w:rPr>
          <w:rFonts w:ascii="Times New Roman" w:hAnsi="Times New Roman" w:eastAsia="仿宋_GB2312"/>
          <w:spacing w:val="6"/>
          <w:sz w:val="32"/>
          <w:szCs w:val="32"/>
        </w:rPr>
        <w:t>自贡市</w:t>
      </w:r>
      <w:r>
        <w:rPr>
          <w:rFonts w:hint="eastAsia" w:ascii="Times New Roman" w:hAnsi="Times New Roman" w:eastAsia="仿宋_GB2312"/>
          <w:spacing w:val="6"/>
          <w:sz w:val="32"/>
          <w:szCs w:val="32"/>
        </w:rPr>
        <w:t>法学会</w:t>
      </w:r>
    </w:p>
    <w:p>
      <w:pPr>
        <w:keepNext w:val="0"/>
        <w:keepLines w:val="0"/>
        <w:pageBreakBefore w:val="0"/>
        <w:kinsoku/>
        <w:wordWrap/>
        <w:overflowPunct/>
        <w:topLinePunct w:val="0"/>
        <w:bidi w:val="0"/>
        <w:spacing w:line="560" w:lineRule="exact"/>
        <w:ind w:firstLine="5810" w:firstLineChars="1750"/>
        <w:textAlignment w:val="auto"/>
        <w:rPr>
          <w:rFonts w:ascii="Times New Roman" w:hAnsi="Times New Roman" w:eastAsia="仿宋_GB2312"/>
          <w:spacing w:val="6"/>
          <w:sz w:val="32"/>
          <w:szCs w:val="32"/>
        </w:rPr>
      </w:pPr>
      <w:r>
        <w:rPr>
          <w:rFonts w:ascii="Times New Roman" w:hAnsi="Times New Roman" w:eastAsia="仿宋_GB2312"/>
          <w:spacing w:val="6"/>
          <w:sz w:val="32"/>
          <w:szCs w:val="32"/>
        </w:rPr>
        <w:t>2021</w:t>
      </w:r>
      <w:r>
        <w:rPr>
          <w:rFonts w:hint="eastAsia" w:ascii="Times New Roman" w:hAnsi="Times New Roman" w:eastAsia="仿宋_GB2312"/>
          <w:spacing w:val="6"/>
          <w:sz w:val="32"/>
          <w:szCs w:val="32"/>
        </w:rPr>
        <w:t>年</w:t>
      </w:r>
      <w:r>
        <w:rPr>
          <w:rFonts w:hint="eastAsia" w:ascii="Times New Roman" w:hAnsi="Times New Roman" w:eastAsia="仿宋_GB2312"/>
          <w:spacing w:val="6"/>
          <w:sz w:val="32"/>
          <w:szCs w:val="32"/>
          <w:lang w:val="en-US" w:eastAsia="zh-CN"/>
        </w:rPr>
        <w:t>9</w:t>
      </w:r>
      <w:r>
        <w:rPr>
          <w:rFonts w:hint="eastAsia" w:ascii="Times New Roman" w:hAnsi="Times New Roman" w:eastAsia="仿宋_GB2312"/>
          <w:spacing w:val="6"/>
          <w:sz w:val="32"/>
          <w:szCs w:val="32"/>
        </w:rPr>
        <w:t>月</w:t>
      </w:r>
      <w:r>
        <w:rPr>
          <w:rFonts w:hint="eastAsia" w:ascii="Times New Roman" w:hAnsi="Times New Roman" w:eastAsia="仿宋_GB2312"/>
          <w:spacing w:val="6"/>
          <w:sz w:val="32"/>
          <w:szCs w:val="32"/>
          <w:lang w:val="en-US" w:eastAsia="zh-CN"/>
        </w:rPr>
        <w:t>18</w:t>
      </w:r>
      <w:r>
        <w:rPr>
          <w:rFonts w:hint="eastAsia" w:ascii="Times New Roman" w:hAnsi="Times New Roman" w:eastAsia="仿宋_GB2312"/>
          <w:spacing w:val="6"/>
          <w:sz w:val="32"/>
          <w:szCs w:val="32"/>
        </w:rPr>
        <w:t>日</w:t>
      </w:r>
    </w:p>
    <w:p>
      <w:pPr>
        <w:spacing w:line="560" w:lineRule="exact"/>
        <w:ind w:firstLine="640" w:firstLineChars="200"/>
        <w:rPr>
          <w:rFonts w:ascii="仿宋" w:eastAsia="仿宋" w:cs="仿宋"/>
          <w:sz w:val="32"/>
          <w:szCs w:val="32"/>
        </w:rPr>
      </w:pPr>
    </w:p>
    <w:p>
      <w:pPr>
        <w:spacing w:line="560" w:lineRule="exact"/>
        <w:ind w:firstLine="640" w:firstLineChars="200"/>
        <w:rPr>
          <w:rFonts w:ascii="仿宋" w:eastAsia="仿宋" w:cs="仿宋"/>
          <w:sz w:val="32"/>
          <w:szCs w:val="32"/>
        </w:rPr>
      </w:pPr>
    </w:p>
    <w:p>
      <w:pPr>
        <w:spacing w:line="560" w:lineRule="exact"/>
        <w:ind w:firstLine="640" w:firstLineChars="200"/>
        <w:rPr>
          <w:rFonts w:ascii="仿宋" w:eastAsia="仿宋" w:cs="仿宋"/>
          <w:sz w:val="32"/>
          <w:szCs w:val="32"/>
        </w:rPr>
      </w:pPr>
    </w:p>
    <w:p>
      <w:pPr>
        <w:spacing w:line="560" w:lineRule="exact"/>
        <w:ind w:firstLine="640" w:firstLineChars="200"/>
        <w:rPr>
          <w:rFonts w:ascii="仿宋" w:eastAsia="仿宋" w:cs="仿宋"/>
          <w:sz w:val="32"/>
          <w:szCs w:val="32"/>
        </w:rPr>
      </w:pPr>
    </w:p>
    <w:p>
      <w:pPr>
        <w:spacing w:line="560" w:lineRule="exact"/>
        <w:ind w:firstLine="640" w:firstLineChars="200"/>
        <w:rPr>
          <w:rFonts w:ascii="仿宋" w:eastAsia="仿宋" w:cs="仿宋"/>
          <w:sz w:val="32"/>
          <w:szCs w:val="32"/>
        </w:rPr>
      </w:pPr>
    </w:p>
    <w:p>
      <w:pPr>
        <w:spacing w:line="560" w:lineRule="exact"/>
        <w:ind w:firstLine="640" w:firstLineChars="200"/>
        <w:rPr>
          <w:rFonts w:ascii="仿宋" w:eastAsia="仿宋" w:cs="仿宋"/>
          <w:sz w:val="32"/>
          <w:szCs w:val="32"/>
        </w:rPr>
      </w:pPr>
    </w:p>
    <w:p>
      <w:pPr>
        <w:widowControl/>
        <w:adjustRightInd w:val="0"/>
        <w:snapToGrid w:val="0"/>
        <w:spacing w:line="592" w:lineRule="exact"/>
        <w:jc w:val="left"/>
        <w:rPr>
          <w:rFonts w:eastAsia="仿宋_GB2312"/>
          <w:kern w:val="0"/>
          <w:sz w:val="32"/>
          <w:szCs w:val="32"/>
        </w:rPr>
      </w:pPr>
    </w:p>
    <w:p>
      <w:pPr>
        <w:widowControl/>
        <w:adjustRightInd w:val="0"/>
        <w:snapToGrid w:val="0"/>
        <w:spacing w:line="592" w:lineRule="exact"/>
        <w:jc w:val="left"/>
        <w:rPr>
          <w:rFonts w:eastAsia="仿宋_GB2312"/>
          <w:kern w:val="0"/>
          <w:sz w:val="32"/>
          <w:szCs w:val="32"/>
        </w:rPr>
      </w:pPr>
    </w:p>
    <w:p>
      <w:pPr>
        <w:widowControl/>
        <w:adjustRightInd w:val="0"/>
        <w:snapToGrid w:val="0"/>
        <w:spacing w:line="592" w:lineRule="exact"/>
        <w:jc w:val="left"/>
        <w:rPr>
          <w:rFonts w:eastAsia="仿宋_GB2312"/>
          <w:kern w:val="0"/>
          <w:sz w:val="32"/>
          <w:szCs w:val="32"/>
        </w:rPr>
      </w:pPr>
    </w:p>
    <w:p>
      <w:pPr>
        <w:widowControl/>
        <w:adjustRightInd w:val="0"/>
        <w:snapToGrid w:val="0"/>
        <w:spacing w:line="592" w:lineRule="exact"/>
        <w:jc w:val="left"/>
        <w:rPr>
          <w:rFonts w:eastAsia="仿宋_GB2312"/>
          <w:kern w:val="0"/>
          <w:sz w:val="32"/>
          <w:szCs w:val="32"/>
        </w:rPr>
      </w:pPr>
    </w:p>
    <w:p>
      <w:pPr>
        <w:widowControl/>
        <w:adjustRightInd w:val="0"/>
        <w:snapToGrid w:val="0"/>
        <w:spacing w:line="592" w:lineRule="exact"/>
        <w:jc w:val="left"/>
        <w:rPr>
          <w:rFonts w:eastAsia="仿宋_GB2312"/>
          <w:kern w:val="0"/>
          <w:sz w:val="32"/>
          <w:szCs w:val="32"/>
        </w:rPr>
      </w:pPr>
    </w:p>
    <w:p>
      <w:pPr>
        <w:widowControl/>
        <w:adjustRightInd w:val="0"/>
        <w:snapToGrid w:val="0"/>
        <w:spacing w:line="592" w:lineRule="exact"/>
        <w:jc w:val="left"/>
        <w:rPr>
          <w:rFonts w:eastAsia="仿宋_GB2312"/>
          <w:kern w:val="0"/>
          <w:sz w:val="32"/>
          <w:szCs w:val="32"/>
        </w:rPr>
      </w:pPr>
    </w:p>
    <w:p>
      <w:pPr>
        <w:widowControl/>
        <w:adjustRightInd w:val="0"/>
        <w:snapToGrid w:val="0"/>
        <w:spacing w:line="592" w:lineRule="exact"/>
        <w:jc w:val="left"/>
        <w:rPr>
          <w:rFonts w:eastAsia="仿宋_GB2312"/>
          <w:kern w:val="0"/>
          <w:sz w:val="32"/>
          <w:szCs w:val="32"/>
        </w:rPr>
      </w:pPr>
    </w:p>
    <w:p>
      <w:pPr>
        <w:widowControl/>
        <w:adjustRightInd w:val="0"/>
        <w:snapToGrid w:val="0"/>
        <w:spacing w:line="592" w:lineRule="exact"/>
        <w:jc w:val="left"/>
        <w:rPr>
          <w:rFonts w:eastAsia="仿宋_GB2312"/>
          <w:kern w:val="0"/>
          <w:sz w:val="32"/>
          <w:szCs w:val="32"/>
        </w:rPr>
      </w:pPr>
    </w:p>
    <w:p>
      <w:pPr>
        <w:widowControl/>
        <w:adjustRightInd w:val="0"/>
        <w:snapToGrid w:val="0"/>
        <w:spacing w:line="592" w:lineRule="exact"/>
        <w:jc w:val="left"/>
        <w:rPr>
          <w:rFonts w:eastAsia="仿宋_GB2312"/>
          <w:kern w:val="0"/>
          <w:sz w:val="32"/>
          <w:szCs w:val="32"/>
        </w:rPr>
      </w:pPr>
    </w:p>
    <w:p>
      <w:pPr>
        <w:widowControl/>
        <w:adjustRightInd w:val="0"/>
        <w:snapToGrid w:val="0"/>
        <w:spacing w:line="100" w:lineRule="exact"/>
        <w:jc w:val="left"/>
        <w:rPr>
          <w:rFonts w:hint="eastAsia" w:eastAsia="仿宋_GB2312"/>
          <w:kern w:val="0"/>
          <w:sz w:val="32"/>
          <w:szCs w:val="32"/>
        </w:rPr>
      </w:pPr>
    </w:p>
    <w:p>
      <w:pPr>
        <w:widowControl/>
        <w:adjustRightInd w:val="0"/>
        <w:snapToGrid w:val="0"/>
        <w:spacing w:line="100" w:lineRule="exact"/>
        <w:jc w:val="left"/>
        <w:rPr>
          <w:rFonts w:hint="eastAsia" w:eastAsia="仿宋_GB2312"/>
          <w:kern w:val="0"/>
          <w:sz w:val="32"/>
          <w:szCs w:val="32"/>
        </w:rPr>
      </w:pPr>
    </w:p>
    <w:p>
      <w:pPr>
        <w:widowControl/>
        <w:adjustRightInd w:val="0"/>
        <w:snapToGrid w:val="0"/>
        <w:spacing w:line="100" w:lineRule="exact"/>
        <w:jc w:val="left"/>
        <w:rPr>
          <w:rFonts w:hint="eastAsia" w:eastAsia="仿宋_GB2312"/>
          <w:kern w:val="0"/>
          <w:sz w:val="32"/>
          <w:szCs w:val="32"/>
        </w:rPr>
      </w:pPr>
    </w:p>
    <w:p>
      <w:pPr>
        <w:widowControl/>
        <w:adjustRightInd w:val="0"/>
        <w:snapToGrid w:val="0"/>
        <w:spacing w:line="100" w:lineRule="exact"/>
        <w:jc w:val="left"/>
        <w:rPr>
          <w:rFonts w:hint="eastAsia" w:eastAsia="仿宋_GB2312"/>
          <w:kern w:val="0"/>
          <w:sz w:val="32"/>
          <w:szCs w:val="32"/>
        </w:rPr>
      </w:pPr>
    </w:p>
    <w:p>
      <w:pPr>
        <w:widowControl/>
        <w:adjustRightInd w:val="0"/>
        <w:snapToGrid w:val="0"/>
        <w:spacing w:line="100" w:lineRule="exact"/>
        <w:jc w:val="left"/>
        <w:rPr>
          <w:rFonts w:hint="eastAsia" w:eastAsia="仿宋_GB2312"/>
          <w:kern w:val="0"/>
          <w:sz w:val="32"/>
          <w:szCs w:val="32"/>
        </w:rPr>
      </w:pPr>
    </w:p>
    <w:p>
      <w:pPr>
        <w:widowControl/>
        <w:adjustRightInd w:val="0"/>
        <w:snapToGrid w:val="0"/>
        <w:spacing w:line="100" w:lineRule="exact"/>
        <w:jc w:val="left"/>
        <w:rPr>
          <w:rFonts w:hint="eastAsia" w:eastAsia="仿宋_GB2312"/>
          <w:kern w:val="0"/>
          <w:sz w:val="32"/>
          <w:szCs w:val="32"/>
        </w:rPr>
      </w:pPr>
    </w:p>
    <w:p>
      <w:pPr>
        <w:widowControl/>
        <w:adjustRightInd w:val="0"/>
        <w:snapToGrid w:val="0"/>
        <w:spacing w:line="100" w:lineRule="exact"/>
        <w:jc w:val="left"/>
        <w:rPr>
          <w:rFonts w:hint="eastAsia" w:eastAsia="仿宋_GB2312"/>
          <w:kern w:val="0"/>
          <w:sz w:val="32"/>
          <w:szCs w:val="32"/>
        </w:rPr>
      </w:pPr>
    </w:p>
    <w:p>
      <w:pPr>
        <w:widowControl/>
        <w:adjustRightInd w:val="0"/>
        <w:snapToGrid w:val="0"/>
        <w:spacing w:line="100" w:lineRule="exact"/>
        <w:jc w:val="left"/>
        <w:rPr>
          <w:rFonts w:hint="eastAsia" w:eastAsia="仿宋_GB2312"/>
          <w:kern w:val="0"/>
          <w:sz w:val="32"/>
          <w:szCs w:val="32"/>
        </w:rPr>
      </w:pPr>
    </w:p>
    <w:p>
      <w:pPr>
        <w:widowControl/>
        <w:adjustRightInd w:val="0"/>
        <w:snapToGrid w:val="0"/>
        <w:spacing w:line="100" w:lineRule="exact"/>
        <w:jc w:val="left"/>
        <w:rPr>
          <w:rFonts w:hint="eastAsia" w:eastAsia="仿宋_GB2312"/>
          <w:kern w:val="0"/>
          <w:sz w:val="32"/>
          <w:szCs w:val="32"/>
        </w:rPr>
      </w:pPr>
    </w:p>
    <w:p>
      <w:pPr>
        <w:widowControl/>
        <w:adjustRightInd w:val="0"/>
        <w:snapToGrid w:val="0"/>
        <w:spacing w:line="100" w:lineRule="exact"/>
        <w:jc w:val="left"/>
        <w:rPr>
          <w:rFonts w:eastAsia="仿宋_GB2312"/>
          <w:kern w:val="0"/>
          <w:sz w:val="32"/>
          <w:szCs w:val="32"/>
        </w:rPr>
      </w:pPr>
    </w:p>
    <w:tbl>
      <w:tblPr>
        <w:tblStyle w:val="5"/>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8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889" w:type="dxa"/>
            <w:vAlign w:val="center"/>
          </w:tcPr>
          <w:p>
            <w:pPr>
              <w:spacing w:line="400" w:lineRule="exact"/>
              <w:ind w:firstLine="140" w:firstLineChars="50"/>
              <w:rPr>
                <w:rFonts w:ascii="仿宋_GB2312" w:eastAsia="仿宋_GB2312"/>
                <w:bCs/>
                <w:sz w:val="28"/>
                <w:szCs w:val="28"/>
              </w:rPr>
            </w:pPr>
            <w:r>
              <w:rPr>
                <w:rFonts w:hint="eastAsia" w:ascii="仿宋_GB2312" w:eastAsia="仿宋_GB2312"/>
                <w:bCs/>
                <w:sz w:val="28"/>
                <w:szCs w:val="28"/>
              </w:rPr>
              <w:t xml:space="preserve">自贡市法学会                               </w:t>
            </w:r>
            <w:r>
              <w:rPr>
                <w:rFonts w:ascii="Times New Roman" w:hAnsi="Times New Roman" w:eastAsia="仿宋_GB2312"/>
                <w:bCs/>
                <w:sz w:val="28"/>
                <w:szCs w:val="28"/>
              </w:rPr>
              <w:t>2021</w:t>
            </w:r>
            <w:r>
              <w:rPr>
                <w:rFonts w:hint="eastAsia" w:ascii="仿宋_GB2312" w:eastAsia="仿宋_GB2312"/>
                <w:bCs/>
                <w:sz w:val="28"/>
                <w:szCs w:val="28"/>
              </w:rPr>
              <w:t>年</w:t>
            </w:r>
            <w:r>
              <w:rPr>
                <w:rFonts w:hint="eastAsia" w:ascii="Times New Roman" w:hAnsi="Times New Roman" w:eastAsia="仿宋_GB2312"/>
                <w:bCs/>
                <w:sz w:val="28"/>
                <w:szCs w:val="28"/>
                <w:lang w:val="en-US" w:eastAsia="zh-CN"/>
              </w:rPr>
              <w:t>9</w:t>
            </w:r>
            <w:r>
              <w:rPr>
                <w:rFonts w:hint="eastAsia" w:ascii="仿宋_GB2312" w:eastAsia="仿宋_GB2312"/>
                <w:bCs/>
                <w:sz w:val="28"/>
                <w:szCs w:val="28"/>
              </w:rPr>
              <w:t>月</w:t>
            </w:r>
            <w:r>
              <w:rPr>
                <w:rFonts w:ascii="Times New Roman" w:hAnsi="Times New Roman" w:eastAsia="仿宋_GB2312"/>
                <w:bCs/>
                <w:sz w:val="28"/>
                <w:szCs w:val="28"/>
              </w:rPr>
              <w:t>1</w:t>
            </w:r>
            <w:r>
              <w:rPr>
                <w:rFonts w:hint="eastAsia" w:ascii="Times New Roman" w:hAnsi="Times New Roman" w:eastAsia="仿宋_GB2312"/>
                <w:bCs/>
                <w:sz w:val="28"/>
                <w:szCs w:val="28"/>
                <w:lang w:val="en-US" w:eastAsia="zh-CN"/>
              </w:rPr>
              <w:t>8</w:t>
            </w:r>
            <w:r>
              <w:rPr>
                <w:rFonts w:hint="eastAsia" w:ascii="仿宋_GB2312" w:eastAsia="仿宋_GB2312"/>
                <w:bCs/>
                <w:sz w:val="28"/>
                <w:szCs w:val="28"/>
              </w:rPr>
              <w:t>日印</w:t>
            </w:r>
          </w:p>
        </w:tc>
      </w:tr>
    </w:tbl>
    <w:p>
      <w:pPr>
        <w:spacing w:line="20" w:lineRule="exact"/>
        <w:rPr>
          <w:spacing w:val="6"/>
          <w:sz w:val="28"/>
          <w:szCs w:val="28"/>
        </w:rPr>
      </w:pPr>
    </w:p>
    <w:sectPr>
      <w:footerReference r:id="rId3" w:type="default"/>
      <w:footerReference r:id="rId4" w:type="even"/>
      <w:pgSz w:w="11906" w:h="16838"/>
      <w:pgMar w:top="1985" w:right="1531" w:bottom="1758" w:left="1531" w:header="851" w:footer="153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Fonts w:ascii="宋体"/>
        <w:sz w:val="28"/>
        <w:szCs w:val="28"/>
      </w:rPr>
    </w:pPr>
    <w:r>
      <w:rPr>
        <w:rStyle w:val="7"/>
        <w:rFonts w:ascii="宋体"/>
        <w:sz w:val="28"/>
        <w:szCs w:val="28"/>
      </w:rPr>
      <w:t>—</w:t>
    </w:r>
    <w:r>
      <w:rPr>
        <w:rStyle w:val="7"/>
        <w:rFonts w:hint="eastAsia" w:ascii="宋体"/>
        <w:sz w:val="28"/>
        <w:szCs w:val="28"/>
      </w:rPr>
      <w:t xml:space="preserve"> </w:t>
    </w:r>
    <w:r>
      <w:rPr>
        <w:rStyle w:val="7"/>
        <w:rFonts w:ascii="Times New Roman" w:hAnsi="Times New Roman"/>
        <w:sz w:val="28"/>
        <w:szCs w:val="28"/>
      </w:rPr>
      <w:fldChar w:fldCharType="begin"/>
    </w:r>
    <w:r>
      <w:rPr>
        <w:rStyle w:val="7"/>
        <w:rFonts w:ascii="Times New Roman" w:hAnsi="Times New Roman"/>
        <w:sz w:val="28"/>
        <w:szCs w:val="28"/>
      </w:rPr>
      <w:instrText xml:space="preserve">PAGE  </w:instrText>
    </w:r>
    <w:r>
      <w:rPr>
        <w:rStyle w:val="7"/>
        <w:rFonts w:ascii="Times New Roman" w:hAnsi="Times New Roman"/>
        <w:sz w:val="28"/>
        <w:szCs w:val="28"/>
      </w:rPr>
      <w:fldChar w:fldCharType="separate"/>
    </w:r>
    <w:r>
      <w:rPr>
        <w:rStyle w:val="7"/>
        <w:rFonts w:ascii="Times New Roman" w:hAnsi="Times New Roman"/>
        <w:sz w:val="28"/>
        <w:szCs w:val="28"/>
      </w:rPr>
      <w:t>6</w:t>
    </w:r>
    <w:r>
      <w:rPr>
        <w:rStyle w:val="7"/>
        <w:rFonts w:ascii="Times New Roman" w:hAnsi="Times New Roman"/>
        <w:sz w:val="28"/>
        <w:szCs w:val="28"/>
      </w:rPr>
      <w:fldChar w:fldCharType="end"/>
    </w:r>
    <w:r>
      <w:rPr>
        <w:rStyle w:val="7"/>
        <w:rFonts w:hint="eastAsia" w:ascii="Times New Roman" w:hAnsi="Times New Roman"/>
        <w:sz w:val="28"/>
        <w:szCs w:val="28"/>
      </w:rPr>
      <w:t xml:space="preserve"> </w:t>
    </w:r>
    <w:r>
      <w:rPr>
        <w:rStyle w:val="7"/>
        <w:rFonts w:ascii="宋体"/>
        <w:sz w:val="28"/>
        <w:szCs w:val="28"/>
      </w:rPr>
      <w:t>—</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noPunctuationKerning w:val="1"/>
  <w:characterSpacingControl w:val="compressPunctuation"/>
  <w:noLineBreaksAfter w:lang="zh-CN" w:val="$([{£¥·‘“〈《「『【〔〖〝﹙﹛﹝＄（．［｛￡￥"/>
  <w:noLineBreaksBefore w:lang="zh-CN" w:val="!%),.:;&gt;?]}¢¨°·ˇˉ―‖’”…‰′″›℃∶、。〃〉》」』】〕〗〞︶︺︾﹀﹄﹚﹜﹞！＂％＇），．：；？］｀｜｝～￠"/>
  <w:compat>
    <w:spaceForUL/>
    <w:balanceSingleByteDoubleByteWidth/>
    <w:ulTrailSpace/>
    <w:doNotExpandShiftReturn/>
    <w:adjustLineHeightInTable/>
    <w:growAutofit/>
    <w:useFELayout/>
    <w:doNotUseIndentAsNumberingTabStop/>
    <w:useAltKinsokuLineBreakRules/>
    <w:splitPgBreakAndParaMark/>
    <w:compatSetting w:name="compatibilityMode" w:uri="http://schemas.microsoft.com/office/word" w:val="12"/>
  </w:compat>
  <w:rsids>
    <w:rsidRoot w:val="00C97624"/>
    <w:rsid w:val="002C5C84"/>
    <w:rsid w:val="002F3B47"/>
    <w:rsid w:val="00400985"/>
    <w:rsid w:val="00790A4B"/>
    <w:rsid w:val="00792225"/>
    <w:rsid w:val="007F2811"/>
    <w:rsid w:val="009E29CB"/>
    <w:rsid w:val="00BA0C48"/>
    <w:rsid w:val="00C52B53"/>
    <w:rsid w:val="00C97624"/>
    <w:rsid w:val="00DF1F54"/>
    <w:rsid w:val="025368D2"/>
    <w:rsid w:val="052F4755"/>
    <w:rsid w:val="0FAF68BA"/>
    <w:rsid w:val="14C867F4"/>
    <w:rsid w:val="185F70B3"/>
    <w:rsid w:val="1A7D5604"/>
    <w:rsid w:val="1AC26DFA"/>
    <w:rsid w:val="1EEE70EB"/>
    <w:rsid w:val="1F643EAB"/>
    <w:rsid w:val="28490B4D"/>
    <w:rsid w:val="297C43EA"/>
    <w:rsid w:val="2FEF3FEB"/>
    <w:rsid w:val="3573727A"/>
    <w:rsid w:val="3A7F4C7C"/>
    <w:rsid w:val="40094632"/>
    <w:rsid w:val="4AD15CE7"/>
    <w:rsid w:val="4E361D37"/>
    <w:rsid w:val="5C9A0397"/>
    <w:rsid w:val="5EEE4D07"/>
    <w:rsid w:val="5F7BC4D7"/>
    <w:rsid w:val="6C7A4428"/>
    <w:rsid w:val="6F765C47"/>
    <w:rsid w:val="6FF180A4"/>
    <w:rsid w:val="70427710"/>
    <w:rsid w:val="70D83A39"/>
    <w:rsid w:val="75CFC730"/>
    <w:rsid w:val="7739FD2B"/>
    <w:rsid w:val="7BF263D4"/>
    <w:rsid w:val="B8BE15AC"/>
    <w:rsid w:val="BEF7355B"/>
    <w:rsid w:val="BFDBFF10"/>
    <w:rsid w:val="CFF714FD"/>
    <w:rsid w:val="E5FE4FB8"/>
    <w:rsid w:val="F2BF327C"/>
    <w:rsid w:val="F5FDB05C"/>
    <w:rsid w:val="FC3E8B83"/>
    <w:rsid w:val="FEFF1E06"/>
    <w:rsid w:val="FFFB26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kern w:val="0"/>
      <w:sz w:val="24"/>
    </w:rPr>
  </w:style>
  <w:style w:type="character" w:styleId="7">
    <w:name w:val="page number"/>
    <w:basedOn w:val="6"/>
    <w:qFormat/>
    <w:uiPriority w:val="0"/>
    <w:rPr>
      <w:rFonts w:cs="Times New Roman"/>
    </w:rPr>
  </w:style>
  <w:style w:type="character" w:styleId="8">
    <w:name w:val="FollowedHyperlink"/>
    <w:basedOn w:val="6"/>
    <w:qFormat/>
    <w:uiPriority w:val="0"/>
    <w:rPr>
      <w:color w:val="800080"/>
      <w:u w:val="single"/>
    </w:rPr>
  </w:style>
  <w:style w:type="character" w:styleId="9">
    <w:name w:val="Hyperlink"/>
    <w:qFormat/>
    <w:uiPriority w:val="0"/>
    <w:rPr>
      <w:color w:val="0000FF"/>
      <w:u w:val="single"/>
    </w:rPr>
  </w:style>
  <w:style w:type="paragraph" w:customStyle="1" w:styleId="10">
    <w:name w:val="Body text|1"/>
    <w:basedOn w:val="1"/>
    <w:qFormat/>
    <w:uiPriority w:val="0"/>
    <w:pPr>
      <w:spacing w:line="470" w:lineRule="auto"/>
    </w:pPr>
    <w:rPr>
      <w:rFonts w:ascii="宋体" w:cs="宋体"/>
      <w:sz w:val="18"/>
      <w:szCs w:val="18"/>
      <w:lang w:val="zh-TW" w:eastAsia="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341</Words>
  <Characters>1945</Characters>
  <Lines>16</Lines>
  <Paragraphs>4</Paragraphs>
  <TotalTime>5</TotalTime>
  <ScaleCrop>false</ScaleCrop>
  <LinksUpToDate>false</LinksUpToDate>
  <CharactersWithSpaces>2282</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2020-05-27T09:58:00Z</dcterms:created>
  <dc:creator>pc</dc:creator>
  <cp:lastModifiedBy>Administrator</cp:lastModifiedBy>
  <cp:lastPrinted>2021-09-18T17:55:00Z</cp:lastPrinted>
  <dcterms:modified xsi:type="dcterms:W3CDTF">2021-09-18T10:01:19Z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0F048AFB2B7B4AC38045B7EA43B827A2</vt:lpwstr>
  </property>
</Properties>
</file>