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54" w:rsidRDefault="00DF1F54">
      <w:pPr>
        <w:adjustRightInd w:val="0"/>
        <w:spacing w:line="480" w:lineRule="exact"/>
        <w:jc w:val="center"/>
        <w:rPr>
          <w:rFonts w:ascii="方正小标宋简体" w:eastAsia="方正小标宋简体"/>
          <w:b/>
          <w:bCs/>
          <w:kern w:val="0"/>
          <w:szCs w:val="30"/>
        </w:rPr>
      </w:pPr>
    </w:p>
    <w:p w:rsidR="00DF1F54" w:rsidRDefault="00DF1F54">
      <w:pPr>
        <w:adjustRightInd w:val="0"/>
        <w:spacing w:line="480" w:lineRule="exact"/>
        <w:jc w:val="center"/>
        <w:rPr>
          <w:rFonts w:ascii="方正小标宋简体" w:eastAsia="方正小标宋简体"/>
          <w:b/>
          <w:bCs/>
          <w:kern w:val="0"/>
          <w:szCs w:val="30"/>
        </w:rPr>
      </w:pPr>
    </w:p>
    <w:p w:rsidR="00DF1F54" w:rsidRDefault="00DF1F54">
      <w:pPr>
        <w:adjustRightInd w:val="0"/>
        <w:spacing w:line="480" w:lineRule="exact"/>
        <w:jc w:val="center"/>
        <w:rPr>
          <w:rFonts w:ascii="方正小标宋简体" w:eastAsia="方正小标宋简体"/>
          <w:b/>
          <w:bCs/>
          <w:kern w:val="0"/>
          <w:szCs w:val="30"/>
        </w:rPr>
      </w:pPr>
    </w:p>
    <w:p w:rsidR="00DF1F54" w:rsidRDefault="002F3B47">
      <w:pPr>
        <w:adjustRightInd w:val="0"/>
        <w:snapToGrid w:val="0"/>
        <w:spacing w:line="240" w:lineRule="atLeast"/>
        <w:jc w:val="center"/>
        <w:rPr>
          <w:rFonts w:ascii="方正小标宋简体" w:eastAsia="方正小标宋简体"/>
          <w:b/>
          <w:bCs/>
          <w:color w:val="FF0000"/>
          <w:sz w:val="130"/>
          <w:szCs w:val="130"/>
        </w:rPr>
      </w:pPr>
      <w:r>
        <w:rPr>
          <w:rFonts w:ascii="方正小标宋简体" w:eastAsia="方正小标宋简体" w:hint="eastAsia"/>
          <w:b/>
          <w:bCs/>
          <w:color w:val="FF0000"/>
          <w:spacing w:val="10"/>
          <w:w w:val="76"/>
          <w:kern w:val="0"/>
          <w:sz w:val="130"/>
          <w:szCs w:val="130"/>
        </w:rPr>
        <w:t>自贡市法学会文</w:t>
      </w:r>
      <w:r>
        <w:rPr>
          <w:rFonts w:ascii="方正小标宋简体" w:eastAsia="方正小标宋简体" w:hint="eastAsia"/>
          <w:b/>
          <w:bCs/>
          <w:color w:val="FF0000"/>
          <w:spacing w:val="3"/>
          <w:w w:val="76"/>
          <w:kern w:val="0"/>
          <w:sz w:val="130"/>
          <w:szCs w:val="130"/>
        </w:rPr>
        <w:t>件</w:t>
      </w:r>
    </w:p>
    <w:p w:rsidR="00DF1F54" w:rsidRPr="00790A4B" w:rsidRDefault="002F3B47">
      <w:pPr>
        <w:adjustRightInd w:val="0"/>
        <w:spacing w:line="520" w:lineRule="exact"/>
        <w:jc w:val="center"/>
        <w:rPr>
          <w:rFonts w:ascii="Times New Roman" w:eastAsia="仿宋_GB2312" w:hAnsi="Times New Roman"/>
          <w:sz w:val="34"/>
          <w:szCs w:val="34"/>
        </w:rPr>
      </w:pPr>
      <w:r w:rsidRPr="00790A4B">
        <w:rPr>
          <w:rFonts w:ascii="Times New Roman" w:eastAsia="仿宋_GB2312" w:hAnsi="Times New Roman"/>
          <w:sz w:val="34"/>
          <w:szCs w:val="34"/>
        </w:rPr>
        <w:t>自法学〔</w:t>
      </w:r>
      <w:r w:rsidRPr="007F2811">
        <w:rPr>
          <w:rFonts w:ascii="Times New Roman" w:eastAsia="仿宋_GB2312" w:hAnsi="Times New Roman"/>
          <w:sz w:val="34"/>
          <w:szCs w:val="34"/>
        </w:rPr>
        <w:t>2021</w:t>
      </w:r>
      <w:r w:rsidRPr="00790A4B">
        <w:rPr>
          <w:rFonts w:ascii="Times New Roman" w:eastAsia="仿宋_GB2312" w:hAnsi="Times New Roman"/>
          <w:sz w:val="34"/>
          <w:szCs w:val="34"/>
        </w:rPr>
        <w:t>〕</w:t>
      </w:r>
      <w:r w:rsidR="00790A4B" w:rsidRPr="007F2811">
        <w:rPr>
          <w:rFonts w:ascii="Times New Roman" w:eastAsia="仿宋_GB2312" w:hAnsi="Times New Roman"/>
          <w:sz w:val="34"/>
          <w:szCs w:val="34"/>
        </w:rPr>
        <w:t>22</w:t>
      </w:r>
      <w:r w:rsidRPr="00790A4B">
        <w:rPr>
          <w:rFonts w:ascii="Times New Roman" w:eastAsia="仿宋_GB2312" w:hAnsi="Times New Roman"/>
          <w:sz w:val="34"/>
          <w:szCs w:val="34"/>
        </w:rPr>
        <w:t>号</w:t>
      </w:r>
    </w:p>
    <w:p w:rsidR="00DF1F54" w:rsidRDefault="00D24F90">
      <w:pPr>
        <w:adjustRightInd w:val="0"/>
        <w:spacing w:line="480" w:lineRule="exact"/>
        <w:jc w:val="center"/>
        <w:rPr>
          <w:szCs w:val="32"/>
        </w:rPr>
      </w:pPr>
      <w:r w:rsidRPr="00D24F90">
        <w:rPr>
          <w:rFonts w:ascii="仿宋_GB2312"/>
          <w:sz w:val="34"/>
          <w:szCs w:val="34"/>
        </w:rPr>
        <w:pict>
          <v:line id="_x0000_s1029" style="position:absolute;left:0;text-align:left;z-index:251657216" from="-2.1pt,36pt" to="440.1pt,36pt" strokecolor="red" strokeweight="3pt">
            <w10:wrap type="square"/>
          </v:line>
        </w:pict>
      </w:r>
      <w:r w:rsidRPr="00D24F90">
        <w:rPr>
          <w:sz w:val="34"/>
          <w:szCs w:val="34"/>
        </w:rPr>
        <w:pict>
          <v:shapetype id="_x0000_t202" coordsize="21600,21600" o:spt="202" path="m,l,21600r21600,l21600,xe">
            <v:stroke joinstyle="miter"/>
            <v:path gradientshapeok="t" o:connecttype="rect"/>
          </v:shapetype>
          <v:shape id="_x0000_s1030" type="#_x0000_t202" style="position:absolute;left:0;text-align:left;margin-left:202.2pt;margin-top:19.3pt;width:36.55pt;height:45pt;z-index:251658240" stroked="f">
            <v:textbox inset="1mm,0,1mm">
              <w:txbxContent>
                <w:p w:rsidR="00DF1F54" w:rsidRDefault="002F3B47">
                  <w:pPr>
                    <w:snapToGrid w:val="0"/>
                    <w:spacing w:line="240" w:lineRule="atLeast"/>
                    <w:jc w:val="center"/>
                    <w:rPr>
                      <w:color w:val="FF0000"/>
                      <w:sz w:val="52"/>
                      <w:szCs w:val="52"/>
                    </w:rPr>
                  </w:pPr>
                  <w:r>
                    <w:rPr>
                      <w:rFonts w:hint="eastAsia"/>
                      <w:color w:val="FF0000"/>
                      <w:sz w:val="52"/>
                      <w:szCs w:val="52"/>
                    </w:rPr>
                    <w:t>★</w:t>
                  </w:r>
                </w:p>
              </w:txbxContent>
            </v:textbox>
          </v:shape>
        </w:pict>
      </w:r>
    </w:p>
    <w:p w:rsidR="00DF1F54" w:rsidRDefault="00DF1F54">
      <w:pPr>
        <w:spacing w:line="120" w:lineRule="exact"/>
        <w:rPr>
          <w:szCs w:val="32"/>
        </w:rPr>
      </w:pPr>
    </w:p>
    <w:p w:rsidR="00DF1F54" w:rsidRDefault="00DF1F54">
      <w:pPr>
        <w:spacing w:line="120" w:lineRule="exact"/>
        <w:rPr>
          <w:szCs w:val="32"/>
        </w:rPr>
      </w:pPr>
    </w:p>
    <w:p w:rsidR="00DF1F54" w:rsidRDefault="00DF1F54">
      <w:pPr>
        <w:spacing w:line="120" w:lineRule="exact"/>
        <w:rPr>
          <w:szCs w:val="32"/>
        </w:rPr>
      </w:pPr>
    </w:p>
    <w:p w:rsidR="00DF1F54" w:rsidRDefault="00DF1F54">
      <w:pPr>
        <w:spacing w:line="120" w:lineRule="exact"/>
        <w:rPr>
          <w:szCs w:val="32"/>
        </w:rPr>
      </w:pPr>
    </w:p>
    <w:p w:rsidR="00DF1F54" w:rsidRDefault="00DF1F54">
      <w:pPr>
        <w:spacing w:line="120" w:lineRule="exact"/>
        <w:rPr>
          <w:szCs w:val="32"/>
        </w:rPr>
      </w:pPr>
    </w:p>
    <w:p w:rsidR="00DF1F54" w:rsidRDefault="002F3B47" w:rsidP="00790A4B">
      <w:pPr>
        <w:widowControl/>
        <w:spacing w:line="560" w:lineRule="exact"/>
        <w:jc w:val="center"/>
        <w:rPr>
          <w:rFonts w:ascii="方正小标宋简体" w:eastAsia="方正小标宋简体" w:cs="宋体"/>
          <w:sz w:val="44"/>
          <w:szCs w:val="44"/>
        </w:rPr>
      </w:pPr>
      <w:r>
        <w:rPr>
          <w:rFonts w:ascii="方正小标宋简体" w:eastAsia="方正小标宋简体" w:cs="宋体" w:hint="eastAsia"/>
          <w:sz w:val="44"/>
          <w:szCs w:val="44"/>
        </w:rPr>
        <w:t>自贡市法学会</w:t>
      </w:r>
    </w:p>
    <w:p w:rsidR="00DF1F54" w:rsidRDefault="002F3B47" w:rsidP="00790A4B">
      <w:pPr>
        <w:spacing w:line="560" w:lineRule="exact"/>
        <w:jc w:val="center"/>
        <w:rPr>
          <w:rFonts w:ascii="方正小标宋简体" w:eastAsia="方正小标宋简体" w:hAnsi="华文中宋" w:cs="华文中宋"/>
          <w:bCs/>
          <w:spacing w:val="6"/>
          <w:sz w:val="44"/>
          <w:szCs w:val="44"/>
        </w:rPr>
      </w:pPr>
      <w:r>
        <w:rPr>
          <w:rFonts w:ascii="方正小标宋简体" w:eastAsia="方正小标宋简体" w:cs="宋体" w:hint="eastAsia"/>
          <w:sz w:val="44"/>
          <w:szCs w:val="44"/>
        </w:rPr>
        <w:t>关于</w:t>
      </w:r>
      <w:r>
        <w:rPr>
          <w:rFonts w:ascii="方正小标宋简体" w:eastAsia="方正小标宋简体" w:hAnsi="方正小标宋简体" w:cs="方正小标宋简体" w:hint="eastAsia"/>
          <w:sz w:val="44"/>
          <w:szCs w:val="44"/>
        </w:rPr>
        <w:t>第十六届西部法治论坛征文的通知</w:t>
      </w:r>
    </w:p>
    <w:p w:rsidR="00DF1F54" w:rsidRDefault="00DF1F54" w:rsidP="00790A4B">
      <w:pPr>
        <w:pStyle w:val="a5"/>
        <w:widowControl/>
        <w:spacing w:beforeAutospacing="0" w:afterAutospacing="0" w:line="560" w:lineRule="exact"/>
        <w:rPr>
          <w:rFonts w:ascii="仿宋" w:eastAsia="仿宋" w:cs="仿宋"/>
          <w:spacing w:val="6"/>
          <w:sz w:val="32"/>
          <w:szCs w:val="32"/>
        </w:rPr>
      </w:pPr>
    </w:p>
    <w:p w:rsidR="00DF1F54" w:rsidRDefault="002F3B47" w:rsidP="00790A4B">
      <w:pPr>
        <w:pStyle w:val="a5"/>
        <w:widowControl/>
        <w:spacing w:beforeAutospacing="0" w:afterAutospacing="0" w:line="560" w:lineRule="exact"/>
        <w:jc w:val="both"/>
        <w:rPr>
          <w:rFonts w:ascii="仿宋_GB2312" w:eastAsia="仿宋_GB2312" w:cs="仿宋"/>
          <w:spacing w:val="6"/>
          <w:sz w:val="32"/>
          <w:szCs w:val="32"/>
        </w:rPr>
      </w:pPr>
      <w:r>
        <w:rPr>
          <w:rFonts w:ascii="仿宋_GB2312" w:eastAsia="仿宋_GB2312" w:cs="仿宋_GB2312" w:hint="eastAsia"/>
          <w:spacing w:val="6"/>
          <w:sz w:val="32"/>
          <w:szCs w:val="32"/>
        </w:rPr>
        <w:t>各</w:t>
      </w:r>
      <w:r>
        <w:rPr>
          <w:rFonts w:ascii="仿宋_GB2312" w:eastAsia="仿宋_GB2312" w:cs="仿宋_GB2312"/>
          <w:spacing w:val="6"/>
          <w:sz w:val="32"/>
          <w:szCs w:val="32"/>
        </w:rPr>
        <w:t>区</w:t>
      </w:r>
      <w:r>
        <w:rPr>
          <w:rFonts w:ascii="仿宋_GB2312" w:eastAsia="仿宋_GB2312" w:cs="仿宋_GB2312" w:hint="eastAsia"/>
          <w:spacing w:val="6"/>
          <w:sz w:val="32"/>
          <w:szCs w:val="32"/>
        </w:rPr>
        <w:t>（</w:t>
      </w:r>
      <w:r>
        <w:rPr>
          <w:rFonts w:ascii="仿宋_GB2312" w:eastAsia="仿宋_GB2312" w:cs="仿宋_GB2312"/>
          <w:spacing w:val="6"/>
          <w:sz w:val="32"/>
          <w:szCs w:val="32"/>
        </w:rPr>
        <w:t>县</w:t>
      </w:r>
      <w:r>
        <w:rPr>
          <w:rFonts w:ascii="仿宋_GB2312" w:eastAsia="仿宋_GB2312" w:cs="仿宋_GB2312" w:hint="eastAsia"/>
          <w:spacing w:val="6"/>
          <w:sz w:val="32"/>
          <w:szCs w:val="32"/>
        </w:rPr>
        <w:t>）法学会、</w:t>
      </w:r>
      <w:r>
        <w:rPr>
          <w:rFonts w:ascii="仿宋_GB2312" w:eastAsia="仿宋_GB2312" w:cs="仿宋_GB2312"/>
          <w:spacing w:val="6"/>
          <w:sz w:val="32"/>
          <w:szCs w:val="32"/>
        </w:rPr>
        <w:t>市</w:t>
      </w:r>
      <w:r>
        <w:rPr>
          <w:rFonts w:ascii="仿宋_GB2312" w:eastAsia="仿宋_GB2312" w:cs="仿宋_GB2312" w:hint="eastAsia"/>
          <w:spacing w:val="6"/>
          <w:sz w:val="32"/>
          <w:szCs w:val="32"/>
        </w:rPr>
        <w:t>法学会各直属研究会，各有关单位</w:t>
      </w:r>
      <w:r>
        <w:rPr>
          <w:rFonts w:ascii="仿宋_GB2312" w:eastAsia="仿宋_GB2312" w:cs="仿宋_GB2312"/>
          <w:spacing w:val="6"/>
          <w:sz w:val="32"/>
          <w:szCs w:val="32"/>
        </w:rPr>
        <w:t>:</w:t>
      </w:r>
    </w:p>
    <w:p w:rsidR="00DF1F54" w:rsidRDefault="002F3B47" w:rsidP="00790A4B">
      <w:pPr>
        <w:spacing w:line="560" w:lineRule="exact"/>
        <w:ind w:firstLineChars="200" w:firstLine="664"/>
        <w:rPr>
          <w:rFonts w:ascii="Times New Roman" w:eastAsia="仿宋_GB2312" w:hAnsi="Times New Roman"/>
          <w:spacing w:val="6"/>
          <w:sz w:val="32"/>
          <w:szCs w:val="32"/>
        </w:rPr>
      </w:pPr>
      <w:r>
        <w:rPr>
          <w:rFonts w:ascii="Times New Roman" w:eastAsia="仿宋_GB2312" w:hAnsi="Times New Roman" w:hint="eastAsia"/>
          <w:spacing w:val="6"/>
          <w:sz w:val="32"/>
          <w:szCs w:val="32"/>
        </w:rPr>
        <w:t>按照中国法学会</w:t>
      </w:r>
      <w:r w:rsidRPr="007F2811">
        <w:rPr>
          <w:rFonts w:ascii="Times New Roman" w:eastAsia="仿宋_GB2312" w:hAnsi="Times New Roman"/>
          <w:spacing w:val="6"/>
          <w:sz w:val="32"/>
          <w:szCs w:val="32"/>
        </w:rPr>
        <w:t>2021</w:t>
      </w:r>
      <w:r>
        <w:rPr>
          <w:rFonts w:ascii="Times New Roman" w:eastAsia="仿宋_GB2312" w:hAnsi="Times New Roman" w:hint="eastAsia"/>
          <w:spacing w:val="6"/>
          <w:sz w:val="32"/>
          <w:szCs w:val="32"/>
        </w:rPr>
        <w:t>年工作要点和区域法治论坛承办工作安排，第十六届西部法治论坛由新疆法学会承办。论坛拟于</w:t>
      </w:r>
      <w:r w:rsidRPr="007F2811">
        <w:rPr>
          <w:rFonts w:ascii="Times New Roman" w:eastAsia="仿宋_GB2312" w:hAnsi="Times New Roman"/>
          <w:spacing w:val="6"/>
          <w:sz w:val="32"/>
          <w:szCs w:val="32"/>
        </w:rPr>
        <w:t>2021</w:t>
      </w:r>
      <w:r>
        <w:rPr>
          <w:rFonts w:ascii="Times New Roman" w:eastAsia="仿宋_GB2312" w:hAnsi="Times New Roman" w:hint="eastAsia"/>
          <w:spacing w:val="6"/>
          <w:sz w:val="32"/>
          <w:szCs w:val="32"/>
        </w:rPr>
        <w:t>年</w:t>
      </w:r>
      <w:r w:rsidRPr="007F2811">
        <w:rPr>
          <w:rFonts w:ascii="Times New Roman" w:eastAsia="仿宋_GB2312" w:hAnsi="Times New Roman"/>
          <w:spacing w:val="6"/>
          <w:sz w:val="32"/>
          <w:szCs w:val="32"/>
        </w:rPr>
        <w:t>8</w:t>
      </w:r>
      <w:r>
        <w:rPr>
          <w:rFonts w:ascii="Times New Roman" w:eastAsia="仿宋_GB2312" w:hAnsi="Times New Roman" w:hint="eastAsia"/>
          <w:spacing w:val="6"/>
          <w:sz w:val="32"/>
          <w:szCs w:val="32"/>
        </w:rPr>
        <w:t>月下旬在新疆乌鲁木齐市举办，现将论文征集的有关事项通知如下</w:t>
      </w:r>
      <w:r>
        <w:rPr>
          <w:rFonts w:ascii="Times New Roman" w:eastAsia="仿宋_GB2312" w:hAnsi="Times New Roman" w:hint="eastAsia"/>
          <w:spacing w:val="6"/>
          <w:sz w:val="32"/>
          <w:szCs w:val="32"/>
        </w:rPr>
        <w:t>:</w:t>
      </w:r>
    </w:p>
    <w:p w:rsidR="00DF1F54" w:rsidRDefault="002F3B47" w:rsidP="00790A4B">
      <w:pPr>
        <w:spacing w:line="560" w:lineRule="exact"/>
        <w:ind w:firstLineChars="200" w:firstLine="640"/>
        <w:rPr>
          <w:rFonts w:eastAsia="黑体"/>
          <w:sz w:val="32"/>
          <w:szCs w:val="32"/>
        </w:rPr>
      </w:pPr>
      <w:r>
        <w:rPr>
          <w:rFonts w:eastAsia="黑体" w:hint="eastAsia"/>
          <w:sz w:val="32"/>
          <w:szCs w:val="32"/>
        </w:rPr>
        <w:t>一、论坛主题及分论题</w:t>
      </w:r>
    </w:p>
    <w:p w:rsidR="00DF1F54" w:rsidRDefault="002F3B47" w:rsidP="00790A4B">
      <w:pPr>
        <w:spacing w:line="56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（一）主题</w:t>
      </w:r>
    </w:p>
    <w:p w:rsidR="00DF1F54" w:rsidRDefault="002F3B47" w:rsidP="00790A4B">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全面贯彻落实习近平法治思想，为西部地区经济社会高质量发展提供法治保障。</w:t>
      </w:r>
    </w:p>
    <w:p w:rsidR="00DF1F54" w:rsidRDefault="002F3B47" w:rsidP="00790A4B">
      <w:pPr>
        <w:spacing w:line="56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（二）分论题</w:t>
      </w:r>
    </w:p>
    <w:p w:rsidR="00DF1F54" w:rsidRDefault="002F3B47" w:rsidP="00790A4B">
      <w:pPr>
        <w:spacing w:line="560" w:lineRule="exact"/>
        <w:ind w:firstLineChars="200" w:firstLine="664"/>
        <w:rPr>
          <w:rFonts w:ascii="仿宋_GB2312" w:eastAsia="仿宋_GB2312" w:hAnsi="Times New Roman"/>
          <w:sz w:val="32"/>
          <w:szCs w:val="32"/>
        </w:rPr>
      </w:pPr>
      <w:r w:rsidRPr="007F2811">
        <w:rPr>
          <w:rFonts w:ascii="Times New Roman" w:eastAsia="仿宋_GB2312" w:hAnsi="Times New Roman"/>
          <w:spacing w:val="6"/>
          <w:sz w:val="32"/>
          <w:szCs w:val="32"/>
        </w:rPr>
        <w:t>1</w:t>
      </w:r>
      <w:r>
        <w:rPr>
          <w:rFonts w:ascii="Times New Roman" w:eastAsia="仿宋_GB2312" w:hAnsi="Times New Roman" w:hint="eastAsia"/>
          <w:spacing w:val="6"/>
          <w:sz w:val="32"/>
          <w:szCs w:val="32"/>
        </w:rPr>
        <w:t>．</w:t>
      </w:r>
      <w:r>
        <w:rPr>
          <w:rFonts w:ascii="仿宋_GB2312" w:eastAsia="仿宋_GB2312" w:hAnsi="Times New Roman" w:hint="eastAsia"/>
          <w:sz w:val="32"/>
          <w:szCs w:val="32"/>
        </w:rPr>
        <w:t>西部地区优化营商环境法治保障研究；</w:t>
      </w:r>
    </w:p>
    <w:p w:rsidR="00DF1F54" w:rsidRDefault="002F3B47" w:rsidP="00790A4B">
      <w:pPr>
        <w:spacing w:line="560" w:lineRule="exact"/>
        <w:ind w:firstLineChars="200" w:firstLine="664"/>
        <w:rPr>
          <w:rFonts w:ascii="仿宋_GB2312" w:eastAsia="仿宋_GB2312" w:hAnsi="Times New Roman"/>
          <w:sz w:val="32"/>
          <w:szCs w:val="32"/>
        </w:rPr>
      </w:pPr>
      <w:r w:rsidRPr="007F2811">
        <w:rPr>
          <w:rFonts w:ascii="Times New Roman" w:eastAsia="仿宋_GB2312" w:hAnsi="Times New Roman"/>
          <w:spacing w:val="6"/>
          <w:sz w:val="32"/>
          <w:szCs w:val="32"/>
        </w:rPr>
        <w:lastRenderedPageBreak/>
        <w:t>2</w:t>
      </w:r>
      <w:r>
        <w:rPr>
          <w:rFonts w:ascii="Times New Roman" w:eastAsia="仿宋_GB2312" w:hAnsi="Times New Roman" w:hint="eastAsia"/>
          <w:spacing w:val="6"/>
          <w:sz w:val="32"/>
          <w:szCs w:val="32"/>
        </w:rPr>
        <w:t>．</w:t>
      </w:r>
      <w:r>
        <w:rPr>
          <w:rFonts w:ascii="仿宋_GB2312" w:eastAsia="仿宋_GB2312" w:hAnsi="Times New Roman" w:hint="eastAsia"/>
          <w:sz w:val="32"/>
          <w:szCs w:val="32"/>
        </w:rPr>
        <w:t>西部地区市域社会治理现代化法治保障研究；</w:t>
      </w:r>
    </w:p>
    <w:p w:rsidR="00DF1F54" w:rsidRDefault="002F3B47" w:rsidP="00790A4B">
      <w:pPr>
        <w:spacing w:line="560" w:lineRule="exact"/>
        <w:ind w:firstLineChars="200" w:firstLine="664"/>
        <w:rPr>
          <w:rFonts w:ascii="仿宋_GB2312" w:eastAsia="仿宋_GB2312" w:hAnsi="Times New Roman"/>
          <w:sz w:val="32"/>
          <w:szCs w:val="32"/>
        </w:rPr>
      </w:pPr>
      <w:r w:rsidRPr="007F2811">
        <w:rPr>
          <w:rFonts w:ascii="Times New Roman" w:eastAsia="仿宋_GB2312" w:hAnsi="Times New Roman"/>
          <w:spacing w:val="6"/>
          <w:sz w:val="32"/>
          <w:szCs w:val="32"/>
        </w:rPr>
        <w:t>3</w:t>
      </w:r>
      <w:r>
        <w:rPr>
          <w:rFonts w:ascii="Times New Roman" w:eastAsia="仿宋_GB2312" w:hAnsi="Times New Roman" w:hint="eastAsia"/>
          <w:spacing w:val="6"/>
          <w:sz w:val="32"/>
          <w:szCs w:val="32"/>
        </w:rPr>
        <w:t>．</w:t>
      </w:r>
      <w:r>
        <w:rPr>
          <w:rFonts w:ascii="仿宋_GB2312" w:eastAsia="仿宋_GB2312" w:hAnsi="Times New Roman" w:hint="eastAsia"/>
          <w:sz w:val="32"/>
          <w:szCs w:val="32"/>
        </w:rPr>
        <w:t>西部地区平安建设法治问题研究；</w:t>
      </w:r>
    </w:p>
    <w:p w:rsidR="00DF1F54" w:rsidRDefault="002F3B47" w:rsidP="00790A4B">
      <w:pPr>
        <w:spacing w:line="560" w:lineRule="exact"/>
        <w:ind w:firstLineChars="200" w:firstLine="664"/>
        <w:rPr>
          <w:rFonts w:ascii="仿宋_GB2312" w:eastAsia="仿宋_GB2312" w:hAnsi="Times New Roman"/>
          <w:sz w:val="32"/>
          <w:szCs w:val="32"/>
        </w:rPr>
      </w:pPr>
      <w:r w:rsidRPr="007F2811">
        <w:rPr>
          <w:rFonts w:ascii="Times New Roman" w:eastAsia="仿宋_GB2312" w:hAnsi="Times New Roman"/>
          <w:spacing w:val="6"/>
          <w:sz w:val="32"/>
          <w:szCs w:val="32"/>
        </w:rPr>
        <w:t>4</w:t>
      </w:r>
      <w:r>
        <w:rPr>
          <w:rFonts w:ascii="Times New Roman" w:eastAsia="仿宋_GB2312" w:hAnsi="Times New Roman" w:hint="eastAsia"/>
          <w:spacing w:val="6"/>
          <w:sz w:val="32"/>
          <w:szCs w:val="32"/>
        </w:rPr>
        <w:t>．</w:t>
      </w:r>
      <w:r>
        <w:rPr>
          <w:rFonts w:ascii="仿宋_GB2312" w:eastAsia="仿宋_GB2312" w:hAnsi="Times New Roman" w:hint="eastAsia"/>
          <w:sz w:val="32"/>
          <w:szCs w:val="32"/>
        </w:rPr>
        <w:t>西部地区全面推进乡村振兴法治保障问题研究；</w:t>
      </w:r>
    </w:p>
    <w:p w:rsidR="00DF1F54" w:rsidRDefault="002F3B47" w:rsidP="00790A4B">
      <w:pPr>
        <w:spacing w:line="560" w:lineRule="exact"/>
        <w:ind w:firstLineChars="200" w:firstLine="664"/>
        <w:rPr>
          <w:rFonts w:ascii="仿宋_GB2312" w:eastAsia="仿宋_GB2312" w:hAnsi="Times New Roman"/>
          <w:sz w:val="32"/>
          <w:szCs w:val="32"/>
        </w:rPr>
      </w:pPr>
      <w:r w:rsidRPr="007F2811">
        <w:rPr>
          <w:rFonts w:ascii="Times New Roman" w:eastAsia="仿宋_GB2312" w:hAnsi="Times New Roman"/>
          <w:spacing w:val="6"/>
          <w:sz w:val="32"/>
          <w:szCs w:val="32"/>
        </w:rPr>
        <w:t>5</w:t>
      </w:r>
      <w:r>
        <w:rPr>
          <w:rFonts w:ascii="Times New Roman" w:eastAsia="仿宋_GB2312" w:hAnsi="Times New Roman" w:hint="eastAsia"/>
          <w:spacing w:val="6"/>
          <w:sz w:val="32"/>
          <w:szCs w:val="32"/>
        </w:rPr>
        <w:t>．</w:t>
      </w:r>
      <w:r>
        <w:rPr>
          <w:rFonts w:ascii="仿宋_GB2312" w:eastAsia="仿宋_GB2312" w:hAnsi="Times New Roman" w:hint="eastAsia"/>
          <w:sz w:val="32"/>
          <w:szCs w:val="32"/>
        </w:rPr>
        <w:t>服务“一带一路”合作共建法治问题研究；</w:t>
      </w:r>
    </w:p>
    <w:p w:rsidR="00DF1F54" w:rsidRDefault="002F3B47" w:rsidP="00790A4B">
      <w:pPr>
        <w:spacing w:line="560" w:lineRule="exact"/>
        <w:ind w:firstLineChars="200" w:firstLine="664"/>
        <w:rPr>
          <w:rFonts w:ascii="仿宋_GB2312" w:eastAsia="仿宋_GB2312" w:hAnsi="Times New Roman"/>
          <w:sz w:val="32"/>
          <w:szCs w:val="32"/>
        </w:rPr>
      </w:pPr>
      <w:r w:rsidRPr="007F2811">
        <w:rPr>
          <w:rFonts w:ascii="Times New Roman" w:eastAsia="仿宋_GB2312" w:hAnsi="Times New Roman"/>
          <w:spacing w:val="6"/>
          <w:sz w:val="32"/>
          <w:szCs w:val="32"/>
        </w:rPr>
        <w:t>6</w:t>
      </w:r>
      <w:r>
        <w:rPr>
          <w:rFonts w:ascii="Times New Roman" w:eastAsia="仿宋_GB2312" w:hAnsi="Times New Roman" w:hint="eastAsia"/>
          <w:spacing w:val="6"/>
          <w:sz w:val="32"/>
          <w:szCs w:val="32"/>
        </w:rPr>
        <w:t>．</w:t>
      </w:r>
      <w:r>
        <w:rPr>
          <w:rFonts w:ascii="仿宋_GB2312" w:eastAsia="仿宋_GB2312" w:hAnsi="Times New Roman" w:hint="eastAsia"/>
          <w:sz w:val="32"/>
          <w:szCs w:val="32"/>
        </w:rPr>
        <w:t>“十四五”雅鲁藏布江水资源开发的法治保障研究。</w:t>
      </w:r>
    </w:p>
    <w:p w:rsidR="00DF1F54" w:rsidRDefault="002F3B47" w:rsidP="00790A4B">
      <w:pPr>
        <w:spacing w:line="560" w:lineRule="exact"/>
        <w:ind w:firstLineChars="200" w:firstLine="664"/>
        <w:rPr>
          <w:rFonts w:ascii="Times New Roman" w:eastAsia="黑体" w:hAnsi="Times New Roman"/>
          <w:spacing w:val="6"/>
          <w:sz w:val="32"/>
          <w:szCs w:val="32"/>
        </w:rPr>
      </w:pPr>
      <w:r>
        <w:rPr>
          <w:rFonts w:ascii="Times New Roman" w:eastAsia="黑体" w:hAnsi="黑体" w:hint="eastAsia"/>
          <w:spacing w:val="6"/>
          <w:sz w:val="32"/>
          <w:szCs w:val="32"/>
        </w:rPr>
        <w:t>二、征文要求</w:t>
      </w:r>
    </w:p>
    <w:p w:rsidR="00DF1F54" w:rsidRDefault="002F3B47" w:rsidP="00790A4B">
      <w:pPr>
        <w:spacing w:line="560" w:lineRule="exact"/>
        <w:ind w:firstLineChars="200" w:firstLine="643"/>
        <w:rPr>
          <w:rFonts w:ascii="仿宋_GB2312" w:eastAsia="仿宋_GB2312" w:hAnsi="仿宋"/>
          <w:sz w:val="32"/>
          <w:szCs w:val="32"/>
        </w:rPr>
      </w:pPr>
      <w:r>
        <w:rPr>
          <w:rFonts w:ascii="楷体_GB2312" w:eastAsia="楷体_GB2312" w:hAnsi="Times New Roman" w:hint="eastAsia"/>
          <w:b/>
          <w:bCs/>
          <w:sz w:val="32"/>
          <w:szCs w:val="32"/>
        </w:rPr>
        <w:t>（一）广泛动员。</w:t>
      </w:r>
      <w:r>
        <w:rPr>
          <w:rFonts w:ascii="仿宋_GB2312" w:eastAsia="仿宋_GB2312" w:hAnsi="仿宋" w:hint="eastAsia"/>
          <w:sz w:val="32"/>
          <w:szCs w:val="32"/>
        </w:rPr>
        <w:t>凡属我市的中国法学会会员均可参与征文活动（论文申报工作在四川省法学会综合信息管理系统上进行。不是法学会会员的，须首先登录</w:t>
      </w:r>
      <w:r w:rsidR="00790A4B" w:rsidRPr="00790A4B">
        <w:rPr>
          <w:rFonts w:ascii="Times New Roman" w:eastAsia="仿宋_GB2312" w:hAnsi="Times New Roman"/>
          <w:sz w:val="32"/>
          <w:szCs w:val="32"/>
        </w:rPr>
        <w:t>http://www.scfxw.org</w:t>
      </w:r>
      <w:r>
        <w:rPr>
          <w:rFonts w:ascii="仿宋_GB2312" w:eastAsia="仿宋_GB2312" w:hAnsi="仿宋" w:hint="eastAsia"/>
          <w:sz w:val="32"/>
          <w:szCs w:val="32"/>
        </w:rPr>
        <w:t>进入四川省法学会综合信息管理系统首页申请入会，方可参加论坛征文申报活动）</w:t>
      </w:r>
      <w:r>
        <w:rPr>
          <w:rFonts w:ascii="仿宋_GB2312" w:eastAsia="仿宋_GB2312" w:hAnsi="Times New Roman" w:hint="eastAsia"/>
          <w:sz w:val="32"/>
          <w:szCs w:val="32"/>
        </w:rPr>
        <w:t>。</w:t>
      </w:r>
    </w:p>
    <w:p w:rsidR="00DF1F54" w:rsidRDefault="002F3B47" w:rsidP="00790A4B">
      <w:pPr>
        <w:spacing w:line="560" w:lineRule="exact"/>
        <w:ind w:firstLineChars="200" w:firstLine="643"/>
        <w:rPr>
          <w:rFonts w:ascii="仿宋_GB2312" w:eastAsia="仿宋_GB2312" w:hAnsi="Times New Roman"/>
          <w:sz w:val="32"/>
          <w:szCs w:val="32"/>
        </w:rPr>
      </w:pPr>
      <w:r>
        <w:rPr>
          <w:rFonts w:ascii="楷体_GB2312" w:eastAsia="楷体_GB2312" w:hAnsi="Times New Roman" w:hint="eastAsia"/>
          <w:b/>
          <w:bCs/>
          <w:sz w:val="32"/>
          <w:szCs w:val="32"/>
        </w:rPr>
        <w:t>（二）题目自拟。</w:t>
      </w:r>
      <w:r>
        <w:rPr>
          <w:rFonts w:ascii="仿宋_GB2312" w:eastAsia="仿宋_GB2312" w:hAnsi="Times New Roman" w:hint="eastAsia"/>
          <w:sz w:val="32"/>
          <w:szCs w:val="32"/>
        </w:rPr>
        <w:t>论文内容必须在论坛主题之下</w:t>
      </w:r>
      <w:r w:rsidRPr="007F2811">
        <w:rPr>
          <w:rFonts w:ascii="Times New Roman" w:eastAsia="仿宋_GB2312" w:hAnsi="Times New Roman"/>
          <w:spacing w:val="6"/>
          <w:sz w:val="32"/>
          <w:szCs w:val="32"/>
        </w:rPr>
        <w:t>6</w:t>
      </w:r>
      <w:r>
        <w:rPr>
          <w:rFonts w:ascii="仿宋_GB2312" w:eastAsia="仿宋_GB2312" w:hAnsi="Times New Roman" w:hint="eastAsia"/>
          <w:sz w:val="32"/>
          <w:szCs w:val="32"/>
        </w:rPr>
        <w:t>个分论题涉及的范围之内（凡偏离</w:t>
      </w:r>
      <w:r w:rsidRPr="007F2811">
        <w:rPr>
          <w:rFonts w:ascii="Times New Roman" w:eastAsia="仿宋_GB2312" w:hAnsi="Times New Roman"/>
          <w:spacing w:val="6"/>
          <w:sz w:val="32"/>
          <w:szCs w:val="32"/>
        </w:rPr>
        <w:t>6</w:t>
      </w:r>
      <w:r>
        <w:rPr>
          <w:rFonts w:ascii="仿宋_GB2312" w:eastAsia="仿宋_GB2312" w:hAnsi="Times New Roman" w:hint="eastAsia"/>
          <w:sz w:val="32"/>
          <w:szCs w:val="32"/>
        </w:rPr>
        <w:t>个分论题的论文一律不采用）。题目自拟，一般不加副标题。</w:t>
      </w:r>
    </w:p>
    <w:p w:rsidR="00DF1F54" w:rsidRDefault="002F3B47" w:rsidP="00790A4B">
      <w:pPr>
        <w:spacing w:line="560" w:lineRule="exact"/>
        <w:ind w:firstLineChars="200" w:firstLine="643"/>
        <w:rPr>
          <w:rFonts w:ascii="仿宋_GB2312" w:eastAsia="仿宋_GB2312"/>
          <w:sz w:val="32"/>
          <w:szCs w:val="32"/>
        </w:rPr>
      </w:pPr>
      <w:r>
        <w:rPr>
          <w:rFonts w:ascii="楷体_GB2312" w:eastAsia="楷体_GB2312" w:hAnsi="Times New Roman" w:hint="eastAsia"/>
          <w:b/>
          <w:bCs/>
          <w:sz w:val="32"/>
          <w:szCs w:val="32"/>
        </w:rPr>
        <w:t>（三）方向正确。</w:t>
      </w:r>
      <w:r>
        <w:rPr>
          <w:rFonts w:ascii="仿宋_GB2312" w:eastAsia="仿宋_GB2312" w:hint="eastAsia"/>
          <w:sz w:val="32"/>
          <w:szCs w:val="32"/>
        </w:rPr>
        <w:t>征文要坚持正确的政治方向，结合西部地区经济社会发展实际和地方法治建设实践，突出针对性、实效性和应用价值，注重征集有实践参考价值的调研报告。</w:t>
      </w:r>
    </w:p>
    <w:p w:rsidR="00DF1F54" w:rsidRDefault="002F3B47" w:rsidP="00790A4B">
      <w:pPr>
        <w:spacing w:line="560" w:lineRule="exact"/>
        <w:ind w:firstLineChars="200" w:firstLine="643"/>
        <w:rPr>
          <w:rFonts w:ascii="仿宋_GB2312" w:eastAsia="仿宋_GB2312"/>
          <w:sz w:val="32"/>
          <w:szCs w:val="32"/>
        </w:rPr>
      </w:pPr>
      <w:r>
        <w:rPr>
          <w:rFonts w:ascii="楷体_GB2312" w:eastAsia="楷体_GB2312" w:hAnsi="Times New Roman" w:hint="eastAsia"/>
          <w:b/>
          <w:bCs/>
          <w:sz w:val="32"/>
          <w:szCs w:val="32"/>
        </w:rPr>
        <w:t>（四）坚持原创。</w:t>
      </w:r>
      <w:r>
        <w:rPr>
          <w:rFonts w:ascii="仿宋_GB2312" w:eastAsia="仿宋_GB2312" w:hint="eastAsia"/>
          <w:sz w:val="32"/>
          <w:szCs w:val="32"/>
        </w:rPr>
        <w:t>论文作者具有独立著作权，不得涉密、抄袭、一稿多投，文责自负。每篇论文字数应控制在</w:t>
      </w:r>
      <w:r w:rsidRPr="007F2811">
        <w:rPr>
          <w:rFonts w:ascii="Times New Roman" w:eastAsia="仿宋_GB2312" w:hAnsi="Times New Roman"/>
          <w:spacing w:val="6"/>
          <w:sz w:val="32"/>
          <w:szCs w:val="32"/>
        </w:rPr>
        <w:t>5000</w:t>
      </w:r>
      <w:r w:rsidR="00790A4B" w:rsidRPr="00790A4B">
        <w:rPr>
          <w:rFonts w:ascii="仿宋_GB2312" w:eastAsia="仿宋_GB2312" w:hAnsi="Times New Roman" w:hint="eastAsia"/>
          <w:spacing w:val="6"/>
          <w:sz w:val="32"/>
          <w:szCs w:val="32"/>
        </w:rPr>
        <w:t>-</w:t>
      </w:r>
      <w:r w:rsidRPr="007F2811">
        <w:rPr>
          <w:rFonts w:ascii="Times New Roman" w:eastAsia="仿宋_GB2312" w:hAnsi="Times New Roman"/>
          <w:spacing w:val="6"/>
          <w:sz w:val="32"/>
          <w:szCs w:val="32"/>
        </w:rPr>
        <w:t>10000</w:t>
      </w:r>
      <w:r>
        <w:rPr>
          <w:rFonts w:ascii="仿宋_GB2312" w:eastAsia="仿宋_GB2312" w:hint="eastAsia"/>
          <w:sz w:val="32"/>
          <w:szCs w:val="32"/>
        </w:rPr>
        <w:t>字内。</w:t>
      </w:r>
    </w:p>
    <w:p w:rsidR="00DF1F54" w:rsidRDefault="002F3B47" w:rsidP="00790A4B">
      <w:pPr>
        <w:spacing w:line="56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（五）体例统一。</w:t>
      </w:r>
    </w:p>
    <w:p w:rsidR="00DF1F54" w:rsidRDefault="002F3B47" w:rsidP="00790A4B">
      <w:pPr>
        <w:spacing w:line="560" w:lineRule="exact"/>
        <w:ind w:firstLineChars="200" w:firstLine="664"/>
        <w:rPr>
          <w:rFonts w:ascii="仿宋_GB2312" w:eastAsia="仿宋_GB2312"/>
          <w:sz w:val="32"/>
          <w:szCs w:val="32"/>
        </w:rPr>
      </w:pPr>
      <w:r w:rsidRPr="007F2811">
        <w:rPr>
          <w:rFonts w:ascii="Times New Roman" w:eastAsia="仿宋_GB2312" w:hAnsi="Times New Roman"/>
          <w:spacing w:val="6"/>
          <w:sz w:val="32"/>
          <w:szCs w:val="32"/>
        </w:rPr>
        <w:t>1</w:t>
      </w:r>
      <w:r>
        <w:rPr>
          <w:rFonts w:ascii="Times New Roman" w:eastAsia="仿宋_GB2312" w:hAnsi="Times New Roman" w:hint="eastAsia"/>
          <w:spacing w:val="6"/>
          <w:sz w:val="32"/>
          <w:szCs w:val="32"/>
        </w:rPr>
        <w:t>．</w:t>
      </w:r>
      <w:r>
        <w:rPr>
          <w:rFonts w:ascii="仿宋_GB2312" w:eastAsia="仿宋_GB2312" w:hint="eastAsia"/>
          <w:sz w:val="32"/>
          <w:szCs w:val="32"/>
        </w:rPr>
        <w:t>在论文首页左上角标注“第十六届西部法治论坛征文”字样。</w:t>
      </w:r>
      <w:r>
        <w:rPr>
          <w:rFonts w:ascii="仿宋_GB2312" w:eastAsia="仿宋_GB2312" w:hint="eastAsia"/>
          <w:b/>
          <w:sz w:val="32"/>
          <w:szCs w:val="32"/>
        </w:rPr>
        <w:t>如不同意在获奖之后由中国法学会结集公开出版，须在首</w:t>
      </w:r>
      <w:r>
        <w:rPr>
          <w:rFonts w:ascii="仿宋_GB2312" w:eastAsia="仿宋_GB2312" w:hint="eastAsia"/>
          <w:b/>
          <w:sz w:val="32"/>
          <w:szCs w:val="32"/>
        </w:rPr>
        <w:lastRenderedPageBreak/>
        <w:t>页右上方明确标注“不公开出版”，</w:t>
      </w:r>
      <w:r>
        <w:rPr>
          <w:rFonts w:ascii="仿宋_GB2312" w:eastAsia="仿宋_GB2312" w:hint="eastAsia"/>
          <w:sz w:val="32"/>
          <w:szCs w:val="32"/>
        </w:rPr>
        <w:t>否则，视为同意。</w:t>
      </w:r>
    </w:p>
    <w:p w:rsidR="00DF1F54" w:rsidRDefault="002F3B47" w:rsidP="00790A4B">
      <w:pPr>
        <w:spacing w:line="560" w:lineRule="exact"/>
        <w:ind w:firstLineChars="200" w:firstLine="664"/>
        <w:rPr>
          <w:rFonts w:ascii="仿宋_GB2312" w:eastAsia="仿宋_GB2312"/>
          <w:sz w:val="32"/>
          <w:szCs w:val="32"/>
        </w:rPr>
      </w:pPr>
      <w:r w:rsidRPr="007F2811">
        <w:rPr>
          <w:rFonts w:ascii="Times New Roman" w:eastAsia="仿宋_GB2312" w:hAnsi="Times New Roman"/>
          <w:spacing w:val="6"/>
          <w:sz w:val="32"/>
          <w:szCs w:val="32"/>
        </w:rPr>
        <w:t>2</w:t>
      </w:r>
      <w:r>
        <w:rPr>
          <w:rFonts w:ascii="Times New Roman" w:eastAsia="仿宋_GB2312" w:hAnsi="Times New Roman" w:hint="eastAsia"/>
          <w:spacing w:val="6"/>
          <w:sz w:val="32"/>
          <w:szCs w:val="32"/>
        </w:rPr>
        <w:t>．</w:t>
      </w:r>
      <w:r>
        <w:rPr>
          <w:rFonts w:ascii="仿宋_GB2312" w:eastAsia="仿宋_GB2312" w:hint="eastAsia"/>
          <w:sz w:val="32"/>
          <w:szCs w:val="32"/>
        </w:rPr>
        <w:t>在论文标题之后、正文之前，注明作者的姓名，并在首页页脚注明作者简介（包括姓名、单位、职务或职称）及联系方式（手机号码、电子邮箱）。</w:t>
      </w:r>
    </w:p>
    <w:p w:rsidR="00DF1F54" w:rsidRDefault="002F3B47" w:rsidP="00790A4B">
      <w:pPr>
        <w:spacing w:line="560" w:lineRule="exact"/>
        <w:ind w:firstLineChars="200" w:firstLine="664"/>
        <w:rPr>
          <w:rFonts w:ascii="仿宋_GB2312" w:eastAsia="仿宋_GB2312"/>
          <w:sz w:val="32"/>
          <w:szCs w:val="32"/>
        </w:rPr>
      </w:pPr>
      <w:r w:rsidRPr="007F2811">
        <w:rPr>
          <w:rFonts w:ascii="Times New Roman" w:eastAsia="仿宋_GB2312" w:hAnsi="Times New Roman"/>
          <w:spacing w:val="6"/>
          <w:sz w:val="32"/>
          <w:szCs w:val="32"/>
        </w:rPr>
        <w:t>3</w:t>
      </w:r>
      <w:r>
        <w:rPr>
          <w:rFonts w:ascii="Times New Roman" w:eastAsia="仿宋_GB2312" w:hAnsi="Times New Roman" w:hint="eastAsia"/>
          <w:spacing w:val="6"/>
          <w:sz w:val="32"/>
          <w:szCs w:val="32"/>
        </w:rPr>
        <w:t>．</w:t>
      </w:r>
      <w:r>
        <w:rPr>
          <w:rFonts w:ascii="仿宋_GB2312" w:eastAsia="仿宋_GB2312" w:hint="eastAsia"/>
          <w:sz w:val="32"/>
          <w:szCs w:val="32"/>
        </w:rPr>
        <w:t>采用</w:t>
      </w:r>
      <w:r w:rsidRPr="00790A4B">
        <w:rPr>
          <w:rFonts w:ascii="Times New Roman" w:eastAsia="仿宋_GB2312" w:hAnsi="Times New Roman"/>
          <w:sz w:val="32"/>
          <w:szCs w:val="32"/>
        </w:rPr>
        <w:t>WPS</w:t>
      </w:r>
      <w:r>
        <w:rPr>
          <w:rFonts w:ascii="仿宋_GB2312" w:eastAsia="仿宋_GB2312" w:hint="eastAsia"/>
          <w:sz w:val="32"/>
          <w:szCs w:val="32"/>
        </w:rPr>
        <w:t>文本。正文前附</w:t>
      </w:r>
      <w:r w:rsidRPr="007F2811">
        <w:rPr>
          <w:rFonts w:ascii="Times New Roman" w:eastAsia="仿宋_GB2312" w:hAnsi="Times New Roman"/>
          <w:spacing w:val="6"/>
          <w:sz w:val="32"/>
          <w:szCs w:val="32"/>
        </w:rPr>
        <w:t>300</w:t>
      </w:r>
      <w:r>
        <w:rPr>
          <w:rFonts w:ascii="仿宋_GB2312" w:eastAsia="仿宋_GB2312" w:hint="eastAsia"/>
          <w:sz w:val="32"/>
          <w:szCs w:val="32"/>
        </w:rPr>
        <w:t>字左右的“内容摘要”和</w:t>
      </w:r>
      <w:r w:rsidRPr="007F2811">
        <w:rPr>
          <w:rFonts w:ascii="Times New Roman" w:eastAsia="仿宋_GB2312" w:hAnsi="Times New Roman"/>
          <w:spacing w:val="6"/>
          <w:sz w:val="32"/>
          <w:szCs w:val="32"/>
        </w:rPr>
        <w:t>3</w:t>
      </w:r>
      <w:r>
        <w:rPr>
          <w:rFonts w:ascii="仿宋_GB2312" w:eastAsia="仿宋_GB2312" w:hint="eastAsia"/>
          <w:sz w:val="32"/>
          <w:szCs w:val="32"/>
        </w:rPr>
        <w:t>至</w:t>
      </w:r>
      <w:r w:rsidRPr="007F2811">
        <w:rPr>
          <w:rFonts w:ascii="Times New Roman" w:eastAsia="仿宋_GB2312" w:hAnsi="Times New Roman"/>
          <w:spacing w:val="6"/>
          <w:sz w:val="32"/>
          <w:szCs w:val="32"/>
        </w:rPr>
        <w:t>5</w:t>
      </w:r>
      <w:r>
        <w:rPr>
          <w:rFonts w:ascii="仿宋_GB2312" w:eastAsia="仿宋_GB2312" w:hint="eastAsia"/>
          <w:sz w:val="32"/>
          <w:szCs w:val="32"/>
        </w:rPr>
        <w:t>个“关键词”；文章标题采用宋体二号加黑，正文采用宋体小四号，注释采用宋体五号；注释采用脚注“</w:t>
      </w:r>
      <w:r>
        <w:rPr>
          <w:rFonts w:ascii="仿宋_GB2312" w:eastAsia="仿宋_GB2312" w:hAnsi="仿宋" w:hint="eastAsia"/>
          <w:sz w:val="32"/>
          <w:szCs w:val="32"/>
        </w:rPr>
        <w:t>①</w:t>
      </w:r>
      <w:r>
        <w:rPr>
          <w:rFonts w:ascii="仿宋_GB2312" w:eastAsia="仿宋_GB2312" w:hint="eastAsia"/>
          <w:sz w:val="32"/>
          <w:szCs w:val="32"/>
        </w:rPr>
        <w:t>、</w:t>
      </w:r>
      <w:r>
        <w:rPr>
          <w:rFonts w:ascii="仿宋_GB2312" w:eastAsia="仿宋_GB2312" w:hAnsi="仿宋" w:hint="eastAsia"/>
          <w:sz w:val="32"/>
          <w:szCs w:val="32"/>
        </w:rPr>
        <w:t>②</w:t>
      </w:r>
      <w:r>
        <w:rPr>
          <w:rFonts w:ascii="仿宋_GB2312" w:eastAsia="仿宋_GB2312" w:hint="eastAsia"/>
          <w:sz w:val="32"/>
          <w:szCs w:val="32"/>
        </w:rPr>
        <w:t>、</w:t>
      </w:r>
      <w:r>
        <w:rPr>
          <w:rFonts w:ascii="仿宋_GB2312" w:eastAsia="仿宋_GB2312" w:hAnsi="仿宋" w:hint="eastAsia"/>
          <w:sz w:val="32"/>
          <w:szCs w:val="32"/>
        </w:rPr>
        <w:t>③</w:t>
      </w:r>
      <w:r>
        <w:rPr>
          <w:rFonts w:ascii="仿宋_GB2312" w:eastAsia="仿宋_GB2312" w:hint="eastAsia"/>
          <w:sz w:val="32"/>
          <w:szCs w:val="32"/>
        </w:rPr>
        <w:t>……”，全文连续注码；文中各级标题按“一、（一）</w:t>
      </w:r>
      <w:r w:rsidRPr="007F2811">
        <w:rPr>
          <w:rFonts w:ascii="Times New Roman" w:eastAsia="仿宋_GB2312" w:hAnsi="Times New Roman"/>
          <w:sz w:val="32"/>
          <w:szCs w:val="32"/>
        </w:rPr>
        <w:t>1</w:t>
      </w:r>
      <w:r>
        <w:rPr>
          <w:rFonts w:ascii="仿宋_GB2312" w:eastAsia="仿宋_GB2312"/>
          <w:sz w:val="32"/>
          <w:szCs w:val="32"/>
        </w:rPr>
        <w:t>.</w:t>
      </w:r>
      <w:r>
        <w:rPr>
          <w:rFonts w:ascii="仿宋_GB2312" w:eastAsia="仿宋_GB2312" w:hint="eastAsia"/>
          <w:sz w:val="32"/>
          <w:szCs w:val="32"/>
        </w:rPr>
        <w:t>（</w:t>
      </w:r>
      <w:r w:rsidRPr="007F2811">
        <w:rPr>
          <w:rFonts w:ascii="Times New Roman" w:eastAsia="仿宋_GB2312" w:hAnsi="Times New Roman"/>
          <w:sz w:val="32"/>
          <w:szCs w:val="32"/>
        </w:rPr>
        <w:t>1</w:t>
      </w:r>
      <w:r>
        <w:rPr>
          <w:rFonts w:ascii="仿宋_GB2312" w:eastAsia="仿宋_GB2312" w:hint="eastAsia"/>
          <w:sz w:val="32"/>
          <w:szCs w:val="32"/>
        </w:rPr>
        <w:t>）……”规则排列，其中“一、（一）”标题分别采用黑体小四号、楷体小四号加黑；参考文献置于文尾。</w:t>
      </w:r>
    </w:p>
    <w:p w:rsidR="00DF1F54" w:rsidRDefault="002F3B47" w:rsidP="00790A4B">
      <w:pPr>
        <w:pStyle w:val="a5"/>
        <w:widowControl/>
        <w:spacing w:beforeAutospacing="0" w:afterAutospacing="0" w:line="560" w:lineRule="exact"/>
        <w:ind w:firstLineChars="200" w:firstLine="664"/>
        <w:rPr>
          <w:rFonts w:ascii="黑体" w:eastAsia="黑体" w:cs="仿宋"/>
          <w:bCs/>
          <w:spacing w:val="6"/>
          <w:sz w:val="32"/>
          <w:szCs w:val="32"/>
        </w:rPr>
      </w:pPr>
      <w:r>
        <w:rPr>
          <w:rFonts w:ascii="黑体" w:eastAsia="黑体" w:cs="仿宋"/>
          <w:bCs/>
          <w:spacing w:val="6"/>
          <w:sz w:val="32"/>
          <w:szCs w:val="32"/>
        </w:rPr>
        <w:t>三</w:t>
      </w:r>
      <w:r>
        <w:rPr>
          <w:rFonts w:ascii="黑体" w:eastAsia="黑体" w:cs="仿宋" w:hint="eastAsia"/>
          <w:bCs/>
          <w:spacing w:val="6"/>
          <w:sz w:val="32"/>
          <w:szCs w:val="32"/>
        </w:rPr>
        <w:t>、征文申报</w:t>
      </w:r>
    </w:p>
    <w:p w:rsidR="00DF1F54" w:rsidRDefault="002F3B47" w:rsidP="00790A4B">
      <w:pPr>
        <w:autoSpaceDE w:val="0"/>
        <w:autoSpaceDN w:val="0"/>
        <w:adjustRightInd w:val="0"/>
        <w:snapToGrid w:val="0"/>
        <w:spacing w:line="560" w:lineRule="exact"/>
        <w:ind w:firstLineChars="200" w:firstLine="667"/>
        <w:rPr>
          <w:rFonts w:ascii="仿宋_GB2312" w:eastAsia="仿宋_GB2312" w:cs="仿宋"/>
          <w:spacing w:val="6"/>
          <w:kern w:val="0"/>
          <w:sz w:val="32"/>
          <w:szCs w:val="32"/>
        </w:rPr>
      </w:pPr>
      <w:r>
        <w:rPr>
          <w:rFonts w:ascii="Times New Roman" w:eastAsia="楷体_GB2312" w:hAnsi="Times New Roman" w:hint="eastAsia"/>
          <w:b/>
          <w:bCs/>
          <w:spacing w:val="6"/>
          <w:sz w:val="32"/>
          <w:szCs w:val="32"/>
        </w:rPr>
        <w:t>（一）线下初审。</w:t>
      </w:r>
      <w:r>
        <w:rPr>
          <w:rFonts w:ascii="仿宋_GB2312" w:eastAsia="仿宋_GB2312" w:cs="仿宋" w:hint="eastAsia"/>
          <w:spacing w:val="6"/>
          <w:kern w:val="0"/>
          <w:sz w:val="32"/>
          <w:szCs w:val="32"/>
        </w:rPr>
        <w:t>各区县法学会、知识产权法学研究会、行政法学研究会、市法院（民商法学会研究会）、市检察院、市公安局、市司法局请分别组织本系统、本单位报送征文不少于</w:t>
      </w:r>
      <w:r w:rsidRPr="007F2811">
        <w:rPr>
          <w:rFonts w:ascii="Times New Roman" w:eastAsia="仿宋_GB2312" w:hAnsi="Times New Roman"/>
          <w:spacing w:val="6"/>
          <w:kern w:val="0"/>
          <w:sz w:val="32"/>
          <w:szCs w:val="32"/>
        </w:rPr>
        <w:t>20</w:t>
      </w:r>
      <w:r>
        <w:rPr>
          <w:rFonts w:ascii="仿宋_GB2312" w:eastAsia="仿宋_GB2312" w:cs="仿宋" w:hint="eastAsia"/>
          <w:spacing w:val="6"/>
          <w:kern w:val="0"/>
          <w:sz w:val="32"/>
          <w:szCs w:val="32"/>
        </w:rPr>
        <w:t>篇，其余单位请积极投稿，不限篇数。各单位请</w:t>
      </w:r>
      <w:r>
        <w:rPr>
          <w:rFonts w:ascii="仿宋_GB2312" w:eastAsia="仿宋_GB2312" w:cs="仿宋"/>
          <w:spacing w:val="6"/>
          <w:kern w:val="0"/>
          <w:sz w:val="32"/>
          <w:szCs w:val="32"/>
        </w:rPr>
        <w:t>于</w:t>
      </w:r>
      <w:r w:rsidRPr="007F2811">
        <w:rPr>
          <w:rFonts w:ascii="Times New Roman" w:eastAsia="仿宋_GB2312" w:hAnsi="Times New Roman"/>
          <w:spacing w:val="6"/>
          <w:kern w:val="0"/>
          <w:sz w:val="32"/>
          <w:szCs w:val="32"/>
        </w:rPr>
        <w:t>2021</w:t>
      </w:r>
      <w:r>
        <w:rPr>
          <w:rFonts w:ascii="仿宋_GB2312" w:eastAsia="仿宋_GB2312" w:cs="仿宋" w:hint="eastAsia"/>
          <w:spacing w:val="6"/>
          <w:kern w:val="0"/>
          <w:sz w:val="32"/>
          <w:szCs w:val="32"/>
        </w:rPr>
        <w:t>年</w:t>
      </w:r>
      <w:r w:rsidRPr="007F2811">
        <w:rPr>
          <w:rFonts w:ascii="Times New Roman" w:eastAsia="仿宋_GB2312" w:hAnsi="Times New Roman"/>
          <w:spacing w:val="6"/>
          <w:kern w:val="0"/>
          <w:sz w:val="32"/>
          <w:szCs w:val="32"/>
        </w:rPr>
        <w:t>7</w:t>
      </w:r>
      <w:r>
        <w:rPr>
          <w:rFonts w:ascii="仿宋_GB2312" w:eastAsia="仿宋_GB2312" w:cs="仿宋" w:hint="eastAsia"/>
          <w:spacing w:val="6"/>
          <w:kern w:val="0"/>
          <w:sz w:val="32"/>
          <w:szCs w:val="32"/>
        </w:rPr>
        <w:t>月</w:t>
      </w:r>
      <w:r w:rsidRPr="007F2811">
        <w:rPr>
          <w:rFonts w:ascii="Times New Roman" w:eastAsia="仿宋_GB2312" w:hAnsi="Times New Roman"/>
          <w:spacing w:val="6"/>
          <w:sz w:val="32"/>
          <w:szCs w:val="32"/>
        </w:rPr>
        <w:t>4</w:t>
      </w:r>
      <w:r>
        <w:rPr>
          <w:rFonts w:ascii="仿宋_GB2312" w:eastAsia="仿宋_GB2312" w:cs="仿宋" w:hint="eastAsia"/>
          <w:spacing w:val="6"/>
          <w:kern w:val="0"/>
          <w:sz w:val="32"/>
          <w:szCs w:val="32"/>
        </w:rPr>
        <w:t>日前</w:t>
      </w:r>
      <w:r>
        <w:rPr>
          <w:rFonts w:ascii="仿宋_GB2312" w:eastAsia="仿宋_GB2312" w:cs="仿宋"/>
          <w:spacing w:val="6"/>
          <w:kern w:val="0"/>
          <w:sz w:val="32"/>
          <w:szCs w:val="32"/>
        </w:rPr>
        <w:t>将征集的全部论文及统计表（</w:t>
      </w:r>
      <w:r>
        <w:rPr>
          <w:rFonts w:ascii="仿宋_GB2312" w:eastAsia="仿宋_GB2312" w:cs="仿宋" w:hint="eastAsia"/>
          <w:spacing w:val="6"/>
          <w:kern w:val="0"/>
          <w:sz w:val="32"/>
          <w:szCs w:val="32"/>
        </w:rPr>
        <w:t>见</w:t>
      </w:r>
      <w:r>
        <w:rPr>
          <w:rFonts w:ascii="仿宋_GB2312" w:eastAsia="仿宋_GB2312" w:cs="仿宋"/>
          <w:spacing w:val="6"/>
          <w:kern w:val="0"/>
          <w:sz w:val="32"/>
          <w:szCs w:val="32"/>
        </w:rPr>
        <w:t>附件）发送至市法学会，邮箱</w:t>
      </w:r>
      <w:r w:rsidRPr="007F2811">
        <w:rPr>
          <w:rFonts w:ascii="Times New Roman" w:eastAsia="仿宋_GB2312" w:hAnsi="Times New Roman"/>
          <w:spacing w:val="6"/>
          <w:kern w:val="0"/>
          <w:sz w:val="32"/>
          <w:szCs w:val="32"/>
        </w:rPr>
        <w:t>865738159</w:t>
      </w:r>
      <w:r>
        <w:rPr>
          <w:rFonts w:ascii="Times New Roman" w:eastAsia="仿宋_GB2312" w:hAnsi="Times New Roman"/>
          <w:spacing w:val="6"/>
          <w:kern w:val="0"/>
          <w:sz w:val="32"/>
          <w:szCs w:val="32"/>
        </w:rPr>
        <w:t>@qq.com</w:t>
      </w:r>
      <w:r>
        <w:rPr>
          <w:rFonts w:ascii="仿宋_GB2312" w:eastAsia="仿宋_GB2312" w:cs="仿宋"/>
          <w:spacing w:val="6"/>
          <w:kern w:val="0"/>
          <w:sz w:val="32"/>
          <w:szCs w:val="32"/>
        </w:rPr>
        <w:t>。经市法学会初审</w:t>
      </w:r>
      <w:r>
        <w:rPr>
          <w:rFonts w:ascii="仿宋_GB2312" w:eastAsia="仿宋_GB2312" w:cs="仿宋" w:hint="eastAsia"/>
          <w:spacing w:val="6"/>
          <w:kern w:val="0"/>
          <w:sz w:val="32"/>
          <w:szCs w:val="32"/>
        </w:rPr>
        <w:t>后，经相关工作人员通知方可进行网上申报</w:t>
      </w:r>
      <w:r>
        <w:rPr>
          <w:rFonts w:ascii="仿宋_GB2312" w:eastAsia="仿宋_GB2312" w:cs="仿宋"/>
          <w:spacing w:val="6"/>
          <w:kern w:val="0"/>
          <w:sz w:val="32"/>
          <w:szCs w:val="32"/>
        </w:rPr>
        <w:t>。</w:t>
      </w:r>
    </w:p>
    <w:p w:rsidR="00DF1F54" w:rsidRDefault="002F3B47" w:rsidP="00790A4B">
      <w:pPr>
        <w:spacing w:line="560" w:lineRule="exact"/>
        <w:ind w:firstLineChars="200" w:firstLine="667"/>
        <w:rPr>
          <w:rFonts w:ascii="仿宋_GB2312" w:eastAsia="仿宋_GB2312" w:hAnsi="Times New Roman"/>
          <w:spacing w:val="6"/>
          <w:sz w:val="32"/>
          <w:szCs w:val="32"/>
        </w:rPr>
      </w:pPr>
      <w:r>
        <w:rPr>
          <w:rFonts w:ascii="Times New Roman" w:eastAsia="楷体_GB2312" w:hAnsi="Times New Roman" w:hint="eastAsia"/>
          <w:b/>
          <w:bCs/>
          <w:spacing w:val="6"/>
          <w:sz w:val="32"/>
          <w:szCs w:val="32"/>
        </w:rPr>
        <w:t>（二）线上申报。</w:t>
      </w:r>
      <w:r>
        <w:rPr>
          <w:rFonts w:ascii="仿宋_GB2312" w:eastAsia="仿宋_GB2312" w:cs="仿宋" w:hint="eastAsia"/>
          <w:spacing w:val="6"/>
          <w:kern w:val="0"/>
          <w:sz w:val="32"/>
          <w:szCs w:val="32"/>
        </w:rPr>
        <w:t>请于</w:t>
      </w:r>
      <w:r w:rsidRPr="007F2811">
        <w:rPr>
          <w:rFonts w:ascii="Times New Roman" w:eastAsia="仿宋_GB2312" w:hAnsi="Times New Roman"/>
          <w:spacing w:val="6"/>
          <w:sz w:val="32"/>
          <w:szCs w:val="32"/>
        </w:rPr>
        <w:t>2021</w:t>
      </w:r>
      <w:r>
        <w:rPr>
          <w:rFonts w:ascii="仿宋_GB2312" w:eastAsia="仿宋_GB2312" w:hAnsi="Times New Roman" w:hint="eastAsia"/>
          <w:spacing w:val="6"/>
          <w:sz w:val="32"/>
          <w:szCs w:val="32"/>
        </w:rPr>
        <w:t>年</w:t>
      </w:r>
      <w:r w:rsidRPr="007F2811">
        <w:rPr>
          <w:rFonts w:ascii="Times New Roman" w:eastAsia="仿宋_GB2312" w:hAnsi="Times New Roman"/>
          <w:spacing w:val="6"/>
          <w:sz w:val="32"/>
          <w:szCs w:val="32"/>
        </w:rPr>
        <w:t>7</w:t>
      </w:r>
      <w:r>
        <w:rPr>
          <w:rFonts w:ascii="仿宋_GB2312" w:eastAsia="仿宋_GB2312" w:hAnsi="Times New Roman" w:hint="eastAsia"/>
          <w:spacing w:val="6"/>
          <w:sz w:val="32"/>
          <w:szCs w:val="32"/>
        </w:rPr>
        <w:t>月</w:t>
      </w:r>
      <w:r w:rsidRPr="007F2811">
        <w:rPr>
          <w:rFonts w:ascii="Times New Roman" w:eastAsia="仿宋_GB2312" w:hAnsi="Times New Roman"/>
          <w:spacing w:val="6"/>
          <w:sz w:val="32"/>
          <w:szCs w:val="32"/>
        </w:rPr>
        <w:t>10</w:t>
      </w:r>
      <w:r>
        <w:rPr>
          <w:rFonts w:ascii="Times New Roman" w:eastAsia="仿宋_GB2312" w:hAnsi="Times New Roman" w:hint="eastAsia"/>
          <w:spacing w:val="6"/>
          <w:sz w:val="32"/>
          <w:szCs w:val="32"/>
        </w:rPr>
        <w:t>日前，</w:t>
      </w:r>
      <w:r>
        <w:rPr>
          <w:rFonts w:ascii="仿宋_GB2312" w:eastAsia="仿宋_GB2312" w:cs="仿宋" w:hint="eastAsia"/>
          <w:spacing w:val="6"/>
          <w:kern w:val="0"/>
          <w:sz w:val="32"/>
          <w:szCs w:val="32"/>
        </w:rPr>
        <w:t>在四川省法学会综合信息管理系统中完成网络申报。</w:t>
      </w:r>
    </w:p>
    <w:p w:rsidR="00DF1F54" w:rsidRDefault="002F3B47" w:rsidP="00790A4B">
      <w:pPr>
        <w:spacing w:line="560" w:lineRule="exact"/>
        <w:ind w:firstLineChars="200" w:firstLine="664"/>
        <w:rPr>
          <w:rFonts w:ascii="仿宋_GB2312" w:eastAsia="仿宋_GB2312" w:cs="仿宋"/>
          <w:spacing w:val="6"/>
          <w:kern w:val="0"/>
          <w:sz w:val="32"/>
          <w:szCs w:val="32"/>
        </w:rPr>
      </w:pPr>
      <w:r>
        <w:rPr>
          <w:rFonts w:ascii="仿宋_GB2312" w:eastAsia="仿宋_GB2312" w:cs="仿宋" w:hint="eastAsia"/>
          <w:spacing w:val="6"/>
          <w:kern w:val="0"/>
          <w:sz w:val="32"/>
          <w:szCs w:val="32"/>
        </w:rPr>
        <w:t>具体步骤如下：</w:t>
      </w:r>
    </w:p>
    <w:p w:rsidR="00DF1F54" w:rsidRDefault="002F3B47" w:rsidP="00790A4B">
      <w:pPr>
        <w:spacing w:line="560" w:lineRule="exact"/>
        <w:ind w:firstLineChars="200" w:firstLine="664"/>
        <w:rPr>
          <w:rFonts w:ascii="仿宋_GB2312" w:eastAsia="仿宋_GB2312" w:hAnsi="仿宋_GB2312" w:cs="仿宋_GB2312"/>
          <w:sz w:val="32"/>
          <w:szCs w:val="32"/>
        </w:rPr>
      </w:pPr>
      <w:r w:rsidRPr="007F2811">
        <w:rPr>
          <w:rFonts w:ascii="Times New Roman" w:eastAsia="仿宋_GB2312" w:hAnsi="Times New Roman"/>
          <w:spacing w:val="6"/>
          <w:sz w:val="32"/>
          <w:szCs w:val="32"/>
        </w:rPr>
        <w:t>1</w:t>
      </w:r>
      <w:r>
        <w:rPr>
          <w:rFonts w:ascii="Times New Roman" w:eastAsia="仿宋_GB2312" w:hAnsi="Times New Roman" w:hint="eastAsia"/>
          <w:spacing w:val="6"/>
          <w:sz w:val="32"/>
          <w:szCs w:val="32"/>
        </w:rPr>
        <w:t>．</w:t>
      </w:r>
      <w:r>
        <w:rPr>
          <w:rFonts w:ascii="仿宋_GB2312" w:eastAsia="仿宋_GB2312" w:hAnsi="仿宋_GB2312" w:cs="仿宋_GB2312" w:hint="eastAsia"/>
          <w:sz w:val="32"/>
          <w:szCs w:val="32"/>
        </w:rPr>
        <w:t>输入网址：</w:t>
      </w:r>
      <w:r w:rsidRPr="00790A4B">
        <w:rPr>
          <w:rFonts w:ascii="Times New Roman" w:eastAsia="仿宋_GB2312" w:hAnsi="Times New Roman"/>
          <w:sz w:val="32"/>
          <w:szCs w:val="32"/>
        </w:rPr>
        <w:t>http://www.scfxw.org</w:t>
      </w:r>
      <w:r>
        <w:rPr>
          <w:rFonts w:ascii="仿宋_GB2312" w:eastAsia="仿宋_GB2312" w:hAnsi="仿宋_GB2312" w:cs="仿宋_GB2312" w:hint="eastAsia"/>
          <w:sz w:val="32"/>
          <w:szCs w:val="32"/>
        </w:rPr>
        <w:t>进入四川省法学会综合信息管理系统首页；</w:t>
      </w:r>
    </w:p>
    <w:p w:rsidR="00DF1F54" w:rsidRDefault="002F3B47" w:rsidP="00790A4B">
      <w:pPr>
        <w:spacing w:line="560" w:lineRule="exact"/>
        <w:ind w:firstLineChars="200" w:firstLine="664"/>
        <w:rPr>
          <w:rFonts w:ascii="仿宋_GB2312" w:eastAsia="仿宋_GB2312" w:hAnsi="仿宋_GB2312" w:cs="仿宋_GB2312"/>
          <w:sz w:val="32"/>
          <w:szCs w:val="32"/>
        </w:rPr>
      </w:pPr>
      <w:r w:rsidRPr="007F2811">
        <w:rPr>
          <w:rFonts w:ascii="Times New Roman" w:eastAsia="仿宋_GB2312" w:hAnsi="Times New Roman"/>
          <w:spacing w:val="6"/>
          <w:sz w:val="32"/>
          <w:szCs w:val="32"/>
        </w:rPr>
        <w:lastRenderedPageBreak/>
        <w:t>2</w:t>
      </w:r>
      <w:r>
        <w:rPr>
          <w:rFonts w:ascii="Times New Roman" w:eastAsia="仿宋_GB2312" w:hAnsi="Times New Roman" w:hint="eastAsia"/>
          <w:spacing w:val="6"/>
          <w:sz w:val="32"/>
          <w:szCs w:val="32"/>
        </w:rPr>
        <w:t>．</w:t>
      </w:r>
      <w:r>
        <w:rPr>
          <w:rFonts w:ascii="仿宋_GB2312" w:eastAsia="仿宋_GB2312" w:hAnsi="仿宋_GB2312" w:cs="仿宋_GB2312" w:hint="eastAsia"/>
          <w:sz w:val="32"/>
          <w:szCs w:val="32"/>
        </w:rPr>
        <w:t>点击“个人会员入口”进入个人会员登录页面；</w:t>
      </w:r>
    </w:p>
    <w:p w:rsidR="00DF1F54" w:rsidRDefault="002F3B47" w:rsidP="00790A4B">
      <w:pPr>
        <w:spacing w:line="560" w:lineRule="exact"/>
        <w:ind w:firstLineChars="200" w:firstLine="664"/>
        <w:rPr>
          <w:rFonts w:ascii="仿宋_GB2312" w:eastAsia="仿宋_GB2312" w:hAnsi="仿宋_GB2312" w:cs="仿宋_GB2312"/>
          <w:sz w:val="32"/>
          <w:szCs w:val="32"/>
        </w:rPr>
      </w:pPr>
      <w:r w:rsidRPr="007F2811">
        <w:rPr>
          <w:rFonts w:ascii="Times New Roman" w:eastAsia="仿宋_GB2312" w:hAnsi="Times New Roman"/>
          <w:spacing w:val="6"/>
          <w:sz w:val="32"/>
          <w:szCs w:val="32"/>
        </w:rPr>
        <w:t>3</w:t>
      </w:r>
      <w:r>
        <w:rPr>
          <w:rFonts w:ascii="Times New Roman" w:eastAsia="仿宋_GB2312" w:hAnsi="Times New Roman" w:hint="eastAsia"/>
          <w:spacing w:val="6"/>
          <w:sz w:val="32"/>
          <w:szCs w:val="32"/>
        </w:rPr>
        <w:t>．</w:t>
      </w:r>
      <w:r>
        <w:rPr>
          <w:rFonts w:ascii="仿宋_GB2312" w:eastAsia="仿宋_GB2312" w:hAnsi="仿宋_GB2312" w:cs="仿宋_GB2312" w:hint="eastAsia"/>
          <w:sz w:val="32"/>
          <w:szCs w:val="32"/>
        </w:rPr>
        <w:t>输入账号和密码登录系统（账号是会员个人手机号码或者会员证号，如果是第一次登录，需要先点击注册获取密码，密码将通过短信发送到会员手机上）；</w:t>
      </w:r>
    </w:p>
    <w:p w:rsidR="00DF1F54" w:rsidRDefault="002F3B47" w:rsidP="00790A4B">
      <w:pPr>
        <w:spacing w:line="560" w:lineRule="exact"/>
        <w:ind w:firstLineChars="200" w:firstLine="664"/>
        <w:rPr>
          <w:rFonts w:ascii="仿宋_GB2312" w:eastAsia="仿宋_GB2312" w:hAnsi="仿宋_GB2312" w:cs="仿宋_GB2312"/>
          <w:sz w:val="32"/>
          <w:szCs w:val="32"/>
        </w:rPr>
      </w:pPr>
      <w:r w:rsidRPr="007F2811">
        <w:rPr>
          <w:rFonts w:ascii="Times New Roman" w:eastAsia="仿宋_GB2312" w:hAnsi="Times New Roman"/>
          <w:spacing w:val="6"/>
          <w:sz w:val="32"/>
          <w:szCs w:val="32"/>
        </w:rPr>
        <w:t>4</w:t>
      </w:r>
      <w:r>
        <w:rPr>
          <w:rFonts w:ascii="Times New Roman" w:eastAsia="仿宋_GB2312" w:hAnsi="Times New Roman" w:hint="eastAsia"/>
          <w:spacing w:val="6"/>
          <w:sz w:val="32"/>
          <w:szCs w:val="32"/>
        </w:rPr>
        <w:t>．</w:t>
      </w:r>
      <w:r>
        <w:rPr>
          <w:rFonts w:ascii="仿宋_GB2312" w:eastAsia="仿宋_GB2312" w:hAnsi="仿宋_GB2312" w:cs="仿宋_GB2312" w:hint="eastAsia"/>
          <w:sz w:val="32"/>
          <w:szCs w:val="32"/>
        </w:rPr>
        <w:t>点击“论坛征集论文”后可看到正在征集论文的论坛（第十六届西部法治论坛）；</w:t>
      </w:r>
    </w:p>
    <w:p w:rsidR="00DF1F54" w:rsidRDefault="002F3B47" w:rsidP="00790A4B">
      <w:pPr>
        <w:spacing w:line="560" w:lineRule="exact"/>
        <w:ind w:firstLineChars="200" w:firstLine="664"/>
        <w:rPr>
          <w:rFonts w:ascii="仿宋_GB2312" w:eastAsia="仿宋_GB2312" w:hAnsi="仿宋_GB2312" w:cs="仿宋_GB2312"/>
          <w:sz w:val="32"/>
          <w:szCs w:val="32"/>
        </w:rPr>
      </w:pPr>
      <w:r w:rsidRPr="007F2811">
        <w:rPr>
          <w:rFonts w:ascii="Times New Roman" w:eastAsia="仿宋_GB2312" w:hAnsi="Times New Roman"/>
          <w:spacing w:val="6"/>
          <w:sz w:val="32"/>
          <w:szCs w:val="32"/>
        </w:rPr>
        <w:t>5</w:t>
      </w:r>
      <w:r>
        <w:rPr>
          <w:rFonts w:ascii="Times New Roman" w:eastAsia="仿宋_GB2312" w:hAnsi="Times New Roman" w:hint="eastAsia"/>
          <w:spacing w:val="6"/>
          <w:sz w:val="32"/>
          <w:szCs w:val="32"/>
        </w:rPr>
        <w:t>．</w:t>
      </w:r>
      <w:r>
        <w:rPr>
          <w:rFonts w:ascii="仿宋_GB2312" w:eastAsia="仿宋_GB2312" w:hAnsi="仿宋_GB2312" w:cs="仿宋_GB2312" w:hint="eastAsia"/>
          <w:sz w:val="32"/>
          <w:szCs w:val="32"/>
        </w:rPr>
        <w:t>在列表最后一列“操作”中可看到“详情”和“论文申报”，点击详情查看论坛详细信息，点击论文申报可进入论文申报页面；</w:t>
      </w:r>
    </w:p>
    <w:p w:rsidR="00DF1F54" w:rsidRDefault="002F3B47" w:rsidP="00790A4B">
      <w:pPr>
        <w:spacing w:line="560" w:lineRule="exact"/>
        <w:ind w:firstLineChars="200" w:firstLine="664"/>
        <w:rPr>
          <w:rFonts w:ascii="仿宋_GB2312" w:eastAsia="仿宋_GB2312" w:hAnsi="仿宋_GB2312" w:cs="仿宋_GB2312"/>
          <w:sz w:val="32"/>
          <w:szCs w:val="32"/>
        </w:rPr>
      </w:pPr>
      <w:r w:rsidRPr="007F2811">
        <w:rPr>
          <w:rFonts w:ascii="Times New Roman" w:eastAsia="仿宋_GB2312" w:hAnsi="Times New Roman"/>
          <w:spacing w:val="6"/>
          <w:sz w:val="32"/>
          <w:szCs w:val="32"/>
        </w:rPr>
        <w:t>6</w:t>
      </w:r>
      <w:r>
        <w:rPr>
          <w:rFonts w:ascii="Times New Roman" w:eastAsia="仿宋_GB2312" w:hAnsi="Times New Roman" w:hint="eastAsia"/>
          <w:spacing w:val="6"/>
          <w:sz w:val="32"/>
          <w:szCs w:val="32"/>
        </w:rPr>
        <w:t>．</w:t>
      </w:r>
      <w:r>
        <w:rPr>
          <w:rFonts w:ascii="仿宋_GB2312" w:eastAsia="仿宋_GB2312" w:hAnsi="仿宋_GB2312" w:cs="仿宋_GB2312" w:hint="eastAsia"/>
          <w:sz w:val="32"/>
          <w:szCs w:val="32"/>
        </w:rPr>
        <w:t>在论文申报页面点击“添加申报论文”后，填写论文基本信息（分论题，全部作者姓名、字数等）并上传</w:t>
      </w:r>
      <w:r w:rsidRPr="00790A4B">
        <w:rPr>
          <w:rFonts w:ascii="Times New Roman" w:eastAsia="仿宋_GB2312" w:hAnsi="Times New Roman"/>
          <w:sz w:val="32"/>
          <w:szCs w:val="32"/>
        </w:rPr>
        <w:t>word</w:t>
      </w:r>
      <w:r>
        <w:rPr>
          <w:rFonts w:ascii="仿宋_GB2312" w:eastAsia="仿宋_GB2312" w:hAnsi="仿宋_GB2312" w:cs="仿宋_GB2312" w:hint="eastAsia"/>
          <w:sz w:val="32"/>
          <w:szCs w:val="32"/>
        </w:rPr>
        <w:t>文档后，点击保存；</w:t>
      </w:r>
    </w:p>
    <w:p w:rsidR="00DF1F54" w:rsidRDefault="002F3B47" w:rsidP="00790A4B">
      <w:pPr>
        <w:spacing w:line="560" w:lineRule="exact"/>
        <w:ind w:firstLineChars="200" w:firstLine="664"/>
        <w:rPr>
          <w:rFonts w:ascii="仿宋_GB2312" w:eastAsia="仿宋_GB2312" w:hAnsi="仿宋_GB2312" w:cs="仿宋_GB2312"/>
          <w:sz w:val="32"/>
          <w:szCs w:val="32"/>
        </w:rPr>
      </w:pPr>
      <w:r w:rsidRPr="007F2811">
        <w:rPr>
          <w:rFonts w:ascii="Times New Roman" w:eastAsia="仿宋_GB2312" w:hAnsi="Times New Roman"/>
          <w:spacing w:val="6"/>
          <w:sz w:val="32"/>
          <w:szCs w:val="32"/>
        </w:rPr>
        <w:t>7</w:t>
      </w:r>
      <w:r>
        <w:rPr>
          <w:rFonts w:ascii="Times New Roman" w:eastAsia="仿宋_GB2312" w:hAnsi="Times New Roman" w:hint="eastAsia"/>
          <w:spacing w:val="6"/>
          <w:sz w:val="32"/>
          <w:szCs w:val="32"/>
        </w:rPr>
        <w:t>．</w:t>
      </w:r>
      <w:r>
        <w:rPr>
          <w:rFonts w:ascii="仿宋_GB2312" w:eastAsia="仿宋_GB2312" w:hAnsi="仿宋_GB2312" w:cs="仿宋_GB2312" w:hint="eastAsia"/>
          <w:sz w:val="32"/>
          <w:szCs w:val="32"/>
        </w:rPr>
        <w:t>检查无误后点击“提交论文”（在征文截止日期之前可撤销已提交的论文，撤销后可继续提交；系统以最后一次提交的论文为准，征文日期截止后不允许撤销和修改；可在“我的论文”中查看论文最新状态）。</w:t>
      </w:r>
    </w:p>
    <w:p w:rsidR="00DF1F54" w:rsidRDefault="002F3B47" w:rsidP="00790A4B">
      <w:pPr>
        <w:spacing w:line="560" w:lineRule="exact"/>
        <w:ind w:firstLineChars="200" w:firstLine="664"/>
        <w:rPr>
          <w:rFonts w:eastAsia="黑体"/>
          <w:sz w:val="32"/>
          <w:szCs w:val="32"/>
        </w:rPr>
      </w:pPr>
      <w:r>
        <w:rPr>
          <w:rFonts w:ascii="黑体" w:eastAsia="黑体"/>
          <w:spacing w:val="6"/>
          <w:sz w:val="32"/>
          <w:szCs w:val="32"/>
        </w:rPr>
        <w:t>四</w:t>
      </w:r>
      <w:r>
        <w:rPr>
          <w:rFonts w:ascii="黑体" w:eastAsia="黑体" w:hint="eastAsia"/>
          <w:spacing w:val="6"/>
          <w:sz w:val="32"/>
          <w:szCs w:val="32"/>
        </w:rPr>
        <w:t>、</w:t>
      </w:r>
      <w:r>
        <w:rPr>
          <w:rFonts w:eastAsia="黑体" w:hint="eastAsia"/>
          <w:sz w:val="32"/>
          <w:szCs w:val="32"/>
        </w:rPr>
        <w:t>论文评选</w:t>
      </w:r>
    </w:p>
    <w:p w:rsidR="00DF1F54" w:rsidRDefault="002F3B47" w:rsidP="00790A4B">
      <w:pPr>
        <w:spacing w:line="560" w:lineRule="exact"/>
        <w:ind w:firstLineChars="200" w:firstLine="640"/>
        <w:rPr>
          <w:rFonts w:ascii="仿宋_GB2312" w:eastAsia="仿宋_GB2312"/>
          <w:sz w:val="32"/>
          <w:szCs w:val="32"/>
        </w:rPr>
      </w:pPr>
      <w:r>
        <w:rPr>
          <w:rFonts w:ascii="仿宋_GB2312" w:eastAsia="仿宋_GB2312" w:hint="eastAsia"/>
          <w:sz w:val="32"/>
          <w:szCs w:val="32"/>
        </w:rPr>
        <w:t>论文评选坚持质量第一的原则，设初评和终评两道程序。</w:t>
      </w:r>
    </w:p>
    <w:p w:rsidR="00DF1F54" w:rsidRDefault="002F3B47" w:rsidP="00790A4B">
      <w:pPr>
        <w:spacing w:line="560" w:lineRule="exact"/>
        <w:ind w:firstLineChars="200" w:firstLine="643"/>
        <w:rPr>
          <w:rFonts w:ascii="仿宋_GB2312" w:eastAsia="仿宋_GB2312"/>
          <w:sz w:val="32"/>
          <w:szCs w:val="32"/>
        </w:rPr>
      </w:pPr>
      <w:r>
        <w:rPr>
          <w:rFonts w:eastAsia="楷体_GB2312" w:hint="eastAsia"/>
          <w:b/>
          <w:bCs/>
          <w:sz w:val="32"/>
          <w:szCs w:val="32"/>
        </w:rPr>
        <w:t>（一）初评</w:t>
      </w:r>
      <w:r>
        <w:rPr>
          <w:rFonts w:ascii="仿宋_GB2312" w:eastAsia="仿宋_GB2312" w:hint="eastAsia"/>
          <w:b/>
          <w:bCs/>
          <w:sz w:val="32"/>
          <w:szCs w:val="32"/>
        </w:rPr>
        <w:t>。</w:t>
      </w:r>
      <w:r>
        <w:rPr>
          <w:rFonts w:ascii="仿宋_GB2312" w:eastAsia="仿宋_GB2312" w:hint="eastAsia"/>
          <w:sz w:val="32"/>
          <w:szCs w:val="32"/>
        </w:rPr>
        <w:t>省法学会对本省征集的论文组织初评。初评工作将</w:t>
      </w:r>
      <w:r>
        <w:rPr>
          <w:rFonts w:ascii="Times New Roman" w:eastAsia="仿宋_GB2312" w:hAnsi="Times New Roman" w:hint="eastAsia"/>
          <w:sz w:val="32"/>
          <w:szCs w:val="32"/>
        </w:rPr>
        <w:t>坚持正确的政治方向</w:t>
      </w:r>
      <w:r>
        <w:rPr>
          <w:rFonts w:ascii="仿宋_GB2312" w:eastAsia="仿宋_GB2312" w:hint="eastAsia"/>
          <w:sz w:val="32"/>
          <w:szCs w:val="32"/>
        </w:rPr>
        <w:t>，重视学术不端检测工作，论文查重率不超过</w:t>
      </w:r>
      <w:r w:rsidRPr="007F2811">
        <w:rPr>
          <w:rFonts w:ascii="Times New Roman" w:eastAsia="仿宋_GB2312" w:hAnsi="Times New Roman"/>
          <w:sz w:val="32"/>
          <w:szCs w:val="32"/>
        </w:rPr>
        <w:t>30</w:t>
      </w:r>
      <w:r w:rsidRPr="00790A4B">
        <w:rPr>
          <w:rFonts w:ascii="Times New Roman" w:eastAsia="仿宋_GB2312" w:hAnsi="Times New Roman"/>
          <w:sz w:val="32"/>
          <w:szCs w:val="32"/>
        </w:rPr>
        <w:t>%</w:t>
      </w:r>
      <w:r>
        <w:rPr>
          <w:rFonts w:ascii="仿宋_GB2312" w:eastAsia="仿宋_GB2312" w:hint="eastAsia"/>
          <w:sz w:val="32"/>
          <w:szCs w:val="32"/>
        </w:rPr>
        <w:t>。省法学会将按征集论文总数</w:t>
      </w:r>
      <w:r w:rsidRPr="007F2811">
        <w:rPr>
          <w:rFonts w:ascii="Times New Roman" w:eastAsia="仿宋_GB2312" w:hAnsi="Times New Roman"/>
          <w:spacing w:val="6"/>
          <w:sz w:val="32"/>
          <w:szCs w:val="32"/>
        </w:rPr>
        <w:t>15</w:t>
      </w:r>
      <w:r>
        <w:rPr>
          <w:rFonts w:ascii="Times New Roman" w:eastAsia="仿宋_GB2312" w:hAnsi="Times New Roman"/>
          <w:spacing w:val="6"/>
          <w:sz w:val="32"/>
          <w:szCs w:val="32"/>
        </w:rPr>
        <w:t>%</w:t>
      </w:r>
      <w:r>
        <w:rPr>
          <w:rFonts w:ascii="仿宋_GB2312" w:eastAsia="仿宋_GB2312" w:hint="eastAsia"/>
          <w:sz w:val="32"/>
          <w:szCs w:val="32"/>
        </w:rPr>
        <w:t>的比例推荐优秀论文，并推荐优秀组织奖</w:t>
      </w:r>
      <w:r w:rsidRPr="007F2811">
        <w:rPr>
          <w:rFonts w:ascii="Times New Roman" w:eastAsia="仿宋_GB2312" w:hAnsi="Times New Roman"/>
          <w:spacing w:val="6"/>
          <w:sz w:val="32"/>
          <w:szCs w:val="32"/>
        </w:rPr>
        <w:t>2</w:t>
      </w:r>
      <w:r>
        <w:rPr>
          <w:rFonts w:ascii="仿宋_GB2312" w:eastAsia="仿宋_GB2312" w:hint="eastAsia"/>
          <w:sz w:val="32"/>
          <w:szCs w:val="32"/>
        </w:rPr>
        <w:t>名。</w:t>
      </w:r>
    </w:p>
    <w:p w:rsidR="00DF1F54" w:rsidRDefault="002F3B47" w:rsidP="00790A4B">
      <w:pPr>
        <w:spacing w:line="560" w:lineRule="exact"/>
        <w:ind w:firstLineChars="200" w:firstLine="643"/>
        <w:rPr>
          <w:rFonts w:ascii="仿宋_GB2312" w:eastAsia="仿宋_GB2312"/>
          <w:sz w:val="32"/>
          <w:szCs w:val="32"/>
        </w:rPr>
      </w:pPr>
      <w:r>
        <w:rPr>
          <w:rFonts w:eastAsia="楷体_GB2312" w:hint="eastAsia"/>
          <w:b/>
          <w:bCs/>
          <w:sz w:val="32"/>
          <w:szCs w:val="32"/>
        </w:rPr>
        <w:t>（二）终评。</w:t>
      </w:r>
      <w:r>
        <w:rPr>
          <w:rFonts w:ascii="仿宋_GB2312" w:eastAsia="仿宋_GB2312" w:hint="eastAsia"/>
          <w:sz w:val="32"/>
          <w:szCs w:val="32"/>
        </w:rPr>
        <w:t>终评由中国法学会组织评审委员会负责评审，</w:t>
      </w:r>
      <w:r>
        <w:rPr>
          <w:rFonts w:ascii="仿宋_GB2312" w:eastAsia="仿宋_GB2312" w:hint="eastAsia"/>
          <w:sz w:val="32"/>
          <w:szCs w:val="32"/>
        </w:rPr>
        <w:lastRenderedPageBreak/>
        <w:t>评出一、二、三等奖和优秀奖论文（一个作者在一个论坛中只能获奖一篇）。</w:t>
      </w:r>
    </w:p>
    <w:p w:rsidR="00DF1F54" w:rsidRDefault="002F3B47" w:rsidP="00790A4B">
      <w:pPr>
        <w:spacing w:line="560" w:lineRule="exact"/>
        <w:ind w:firstLineChars="200" w:firstLine="643"/>
        <w:rPr>
          <w:rFonts w:ascii="仿宋_GB2312" w:eastAsia="仿宋_GB2312"/>
          <w:sz w:val="32"/>
          <w:szCs w:val="32"/>
        </w:rPr>
      </w:pPr>
      <w:r>
        <w:rPr>
          <w:rFonts w:eastAsia="楷体_GB2312" w:hint="eastAsia"/>
          <w:b/>
          <w:bCs/>
          <w:sz w:val="32"/>
          <w:szCs w:val="32"/>
        </w:rPr>
        <w:t>（三）获奖论文交流、颁奖。</w:t>
      </w:r>
      <w:r>
        <w:rPr>
          <w:rFonts w:ascii="仿宋_GB2312" w:eastAsia="仿宋_GB2312" w:hint="eastAsia"/>
          <w:sz w:val="32"/>
          <w:szCs w:val="32"/>
        </w:rPr>
        <w:t>论坛组委会将邀请部分获奖论文作者参加第十六届西部法治论坛并作大会交流，对获奖论文作者和获优秀组织奖的单位颁发荣誉证书。颁奖仪式在第十六届西部法治论坛开幕式上举行。论坛结束后，中国法学会将对一等奖论文结集公开出版。</w:t>
      </w:r>
    </w:p>
    <w:p w:rsidR="00DF1F54" w:rsidRDefault="002F3B47" w:rsidP="00790A4B">
      <w:pPr>
        <w:adjustRightInd w:val="0"/>
        <w:spacing w:line="560" w:lineRule="exact"/>
        <w:ind w:firstLineChars="200" w:firstLine="664"/>
        <w:jc w:val="left"/>
        <w:rPr>
          <w:rFonts w:ascii="仿宋_GB2312" w:eastAsia="仿宋_GB2312"/>
          <w:bCs/>
          <w:spacing w:val="6"/>
          <w:sz w:val="32"/>
          <w:szCs w:val="32"/>
        </w:rPr>
      </w:pPr>
      <w:r>
        <w:rPr>
          <w:rFonts w:ascii="仿宋_GB2312" w:eastAsia="仿宋_GB2312" w:hint="eastAsia"/>
          <w:bCs/>
          <w:spacing w:val="6"/>
          <w:sz w:val="32"/>
          <w:szCs w:val="32"/>
        </w:rPr>
        <w:t>此次征文活动将</w:t>
      </w:r>
      <w:r>
        <w:rPr>
          <w:rFonts w:ascii="仿宋_GB2312" w:eastAsia="仿宋_GB2312"/>
          <w:bCs/>
          <w:spacing w:val="6"/>
          <w:sz w:val="32"/>
          <w:szCs w:val="32"/>
        </w:rPr>
        <w:t>纳入</w:t>
      </w:r>
      <w:r>
        <w:rPr>
          <w:rFonts w:ascii="仿宋_GB2312" w:eastAsia="仿宋_GB2312" w:hint="eastAsia"/>
          <w:bCs/>
          <w:spacing w:val="6"/>
          <w:sz w:val="32"/>
          <w:szCs w:val="32"/>
        </w:rPr>
        <w:t>年度目标考核，</w:t>
      </w:r>
      <w:r>
        <w:rPr>
          <w:rFonts w:ascii="仿宋_GB2312" w:eastAsia="仿宋_GB2312"/>
          <w:bCs/>
          <w:spacing w:val="6"/>
          <w:sz w:val="32"/>
          <w:szCs w:val="32"/>
        </w:rPr>
        <w:t>请</w:t>
      </w:r>
      <w:r>
        <w:rPr>
          <w:rFonts w:ascii="仿宋_GB2312" w:eastAsia="仿宋_GB2312" w:hint="eastAsia"/>
          <w:bCs/>
          <w:spacing w:val="6"/>
          <w:sz w:val="32"/>
          <w:szCs w:val="32"/>
        </w:rPr>
        <w:t>务必</w:t>
      </w:r>
      <w:r>
        <w:rPr>
          <w:rFonts w:ascii="仿宋_GB2312" w:eastAsia="仿宋_GB2312"/>
          <w:bCs/>
          <w:spacing w:val="6"/>
          <w:sz w:val="32"/>
          <w:szCs w:val="32"/>
        </w:rPr>
        <w:t>高度重视，</w:t>
      </w:r>
      <w:r>
        <w:rPr>
          <w:rFonts w:ascii="仿宋_GB2312" w:eastAsia="仿宋_GB2312" w:hint="eastAsia"/>
          <w:bCs/>
          <w:spacing w:val="6"/>
          <w:sz w:val="32"/>
          <w:szCs w:val="32"/>
        </w:rPr>
        <w:t>精心组织，确保高质量完成征文工作。</w:t>
      </w:r>
    </w:p>
    <w:p w:rsidR="00DF1F54" w:rsidRDefault="002F3B47" w:rsidP="00790A4B">
      <w:pPr>
        <w:spacing w:line="560" w:lineRule="exact"/>
        <w:ind w:firstLineChars="200" w:firstLine="664"/>
        <w:rPr>
          <w:rFonts w:ascii="仿宋_GB2312" w:eastAsia="仿宋_GB2312"/>
          <w:spacing w:val="6"/>
          <w:sz w:val="32"/>
          <w:szCs w:val="32"/>
        </w:rPr>
      </w:pPr>
      <w:r>
        <w:rPr>
          <w:rFonts w:ascii="仿宋_GB2312" w:eastAsia="仿宋_GB2312" w:hAnsi="仿宋_GB2312" w:cs="仿宋_GB2312" w:hint="eastAsia"/>
          <w:spacing w:val="6"/>
          <w:sz w:val="32"/>
          <w:szCs w:val="32"/>
        </w:rPr>
        <w:t>联系人：杨洋；电话：</w:t>
      </w:r>
      <w:r w:rsidRPr="007F2811">
        <w:rPr>
          <w:rFonts w:ascii="Times New Roman" w:eastAsia="仿宋_GB2312" w:hAnsi="Times New Roman"/>
          <w:spacing w:val="6"/>
          <w:sz w:val="32"/>
          <w:szCs w:val="32"/>
        </w:rPr>
        <w:t>0813</w:t>
      </w:r>
      <w:r>
        <w:rPr>
          <w:rFonts w:ascii="仿宋_GB2312" w:eastAsia="仿宋_GB2312" w:hAnsi="仿宋_GB2312" w:cs="仿宋_GB2312" w:hint="eastAsia"/>
          <w:spacing w:val="6"/>
          <w:sz w:val="32"/>
          <w:szCs w:val="32"/>
        </w:rPr>
        <w:t>-</w:t>
      </w:r>
      <w:r w:rsidRPr="007F2811">
        <w:rPr>
          <w:rFonts w:ascii="Times New Roman" w:eastAsia="仿宋_GB2312" w:hAnsi="Times New Roman"/>
          <w:spacing w:val="6"/>
          <w:sz w:val="32"/>
          <w:szCs w:val="32"/>
        </w:rPr>
        <w:t>8103989</w:t>
      </w:r>
      <w:r>
        <w:rPr>
          <w:rFonts w:ascii="仿宋_GB2312" w:eastAsia="仿宋_GB2312" w:hAnsi="仿宋_GB2312" w:cs="仿宋_GB2312" w:hint="eastAsia"/>
          <w:spacing w:val="6"/>
          <w:sz w:val="32"/>
          <w:szCs w:val="32"/>
        </w:rPr>
        <w:t>,</w:t>
      </w:r>
      <w:r w:rsidRPr="007F2811">
        <w:rPr>
          <w:rFonts w:ascii="Times New Roman" w:eastAsia="仿宋_GB2312" w:hAnsi="Times New Roman"/>
          <w:spacing w:val="6"/>
          <w:sz w:val="32"/>
          <w:szCs w:val="32"/>
        </w:rPr>
        <w:t>18180133923</w:t>
      </w:r>
      <w:r>
        <w:rPr>
          <w:rFonts w:ascii="仿宋_GB2312" w:eastAsia="仿宋_GB2312" w:hAnsi="仿宋_GB2312" w:cs="仿宋_GB2312" w:hint="eastAsia"/>
          <w:spacing w:val="6"/>
          <w:sz w:val="32"/>
          <w:szCs w:val="32"/>
        </w:rPr>
        <w:t>；邮箱：</w:t>
      </w:r>
      <w:r w:rsidRPr="007F2811">
        <w:rPr>
          <w:rFonts w:ascii="Times New Roman" w:eastAsia="仿宋_GB2312" w:hAnsi="Times New Roman"/>
          <w:spacing w:val="6"/>
          <w:sz w:val="32"/>
          <w:szCs w:val="32"/>
        </w:rPr>
        <w:t>865738159</w:t>
      </w:r>
      <w:r>
        <w:rPr>
          <w:rFonts w:ascii="Times New Roman" w:eastAsia="仿宋_GB2312" w:hAnsi="Times New Roman"/>
          <w:spacing w:val="6"/>
          <w:sz w:val="32"/>
          <w:szCs w:val="32"/>
        </w:rPr>
        <w:t>@qq.com</w:t>
      </w:r>
      <w:r>
        <w:rPr>
          <w:rFonts w:ascii="仿宋_GB2312" w:eastAsia="仿宋_GB2312" w:hAnsi="仿宋_GB2312" w:cs="仿宋_GB2312" w:hint="eastAsia"/>
          <w:spacing w:val="6"/>
          <w:sz w:val="32"/>
          <w:szCs w:val="32"/>
        </w:rPr>
        <w:t>。</w:t>
      </w:r>
    </w:p>
    <w:p w:rsidR="00DF1F54" w:rsidRDefault="00DF1F54" w:rsidP="00790A4B">
      <w:pPr>
        <w:spacing w:line="560" w:lineRule="exact"/>
        <w:ind w:firstLineChars="1300" w:firstLine="4316"/>
        <w:rPr>
          <w:rFonts w:ascii="仿宋_GB2312" w:eastAsia="仿宋_GB2312"/>
          <w:spacing w:val="6"/>
          <w:sz w:val="32"/>
          <w:szCs w:val="32"/>
        </w:rPr>
      </w:pPr>
    </w:p>
    <w:p w:rsidR="00DF1F54" w:rsidRDefault="002F3B47" w:rsidP="00790A4B">
      <w:pPr>
        <w:spacing w:line="560" w:lineRule="exact"/>
        <w:ind w:leftChars="316" w:left="1660" w:hangingChars="300" w:hanging="996"/>
        <w:jc w:val="left"/>
        <w:rPr>
          <w:rFonts w:ascii="仿宋_GB2312" w:eastAsia="仿宋_GB2312" w:cs="仿宋_GB2312"/>
          <w:color w:val="000000"/>
          <w:spacing w:val="6"/>
          <w:sz w:val="32"/>
          <w:szCs w:val="32"/>
        </w:rPr>
      </w:pPr>
      <w:r>
        <w:rPr>
          <w:rFonts w:ascii="仿宋_GB2312" w:eastAsia="仿宋_GB2312" w:hint="eastAsia"/>
          <w:spacing w:val="6"/>
          <w:sz w:val="32"/>
          <w:szCs w:val="32"/>
        </w:rPr>
        <w:t>附件：</w:t>
      </w:r>
      <w:r>
        <w:rPr>
          <w:rFonts w:ascii="Times New Roman" w:eastAsia="仿宋_GB2312" w:hAnsi="Times New Roman" w:hint="eastAsia"/>
          <w:spacing w:val="6"/>
          <w:sz w:val="32"/>
          <w:szCs w:val="32"/>
        </w:rPr>
        <w:t>第十六届西部法治论坛</w:t>
      </w:r>
      <w:r>
        <w:rPr>
          <w:rFonts w:ascii="仿宋_GB2312" w:eastAsia="仿宋_GB2312" w:hint="eastAsia"/>
          <w:spacing w:val="6"/>
          <w:sz w:val="32"/>
          <w:szCs w:val="32"/>
        </w:rPr>
        <w:t>征文情况统计表</w:t>
      </w:r>
    </w:p>
    <w:p w:rsidR="00DF1F54" w:rsidRDefault="00DF1F54" w:rsidP="00790A4B">
      <w:pPr>
        <w:tabs>
          <w:tab w:val="left" w:pos="8080"/>
          <w:tab w:val="left" w:pos="8222"/>
        </w:tabs>
        <w:spacing w:line="560" w:lineRule="exact"/>
        <w:rPr>
          <w:rFonts w:ascii="仿宋_GB2312" w:eastAsia="仿宋_GB2312"/>
          <w:spacing w:val="6"/>
          <w:sz w:val="32"/>
          <w:szCs w:val="32"/>
        </w:rPr>
      </w:pPr>
    </w:p>
    <w:p w:rsidR="00DF1F54" w:rsidRDefault="00DF1F54" w:rsidP="00790A4B">
      <w:pPr>
        <w:tabs>
          <w:tab w:val="left" w:pos="7938"/>
          <w:tab w:val="left" w:pos="8222"/>
        </w:tabs>
        <w:spacing w:line="560" w:lineRule="exact"/>
        <w:ind w:firstLineChars="1821" w:firstLine="6046"/>
        <w:rPr>
          <w:rFonts w:ascii="仿宋_GB2312" w:eastAsia="仿宋_GB2312"/>
          <w:spacing w:val="6"/>
          <w:sz w:val="32"/>
          <w:szCs w:val="32"/>
        </w:rPr>
      </w:pPr>
    </w:p>
    <w:p w:rsidR="00DF1F54" w:rsidRDefault="002F3B47" w:rsidP="00790A4B">
      <w:pPr>
        <w:tabs>
          <w:tab w:val="left" w:pos="7938"/>
          <w:tab w:val="left" w:pos="8222"/>
        </w:tabs>
        <w:spacing w:line="560" w:lineRule="exact"/>
        <w:ind w:firstLineChars="1821" w:firstLine="6046"/>
        <w:rPr>
          <w:rFonts w:ascii="仿宋_GB2312" w:eastAsia="仿宋_GB2312"/>
          <w:spacing w:val="6"/>
          <w:sz w:val="32"/>
          <w:szCs w:val="32"/>
        </w:rPr>
      </w:pPr>
      <w:r>
        <w:rPr>
          <w:rFonts w:ascii="仿宋_GB2312" w:eastAsia="仿宋_GB2312"/>
          <w:spacing w:val="6"/>
          <w:sz w:val="32"/>
          <w:szCs w:val="32"/>
        </w:rPr>
        <w:t>自贡市</w:t>
      </w:r>
      <w:r>
        <w:rPr>
          <w:rFonts w:ascii="仿宋_GB2312" w:eastAsia="仿宋_GB2312" w:hint="eastAsia"/>
          <w:spacing w:val="6"/>
          <w:sz w:val="32"/>
          <w:szCs w:val="32"/>
        </w:rPr>
        <w:t>法学会</w:t>
      </w:r>
    </w:p>
    <w:p w:rsidR="00DF1F54" w:rsidRDefault="002F3B47" w:rsidP="00790A4B">
      <w:pPr>
        <w:spacing w:line="560" w:lineRule="exact"/>
        <w:ind w:firstLineChars="1750" w:firstLine="5810"/>
        <w:rPr>
          <w:rFonts w:ascii="仿宋_GB2312" w:eastAsia="仿宋_GB2312"/>
          <w:spacing w:val="6"/>
          <w:sz w:val="32"/>
          <w:szCs w:val="32"/>
        </w:rPr>
      </w:pPr>
      <w:r w:rsidRPr="007F2811">
        <w:rPr>
          <w:rFonts w:ascii="Times New Roman" w:eastAsia="仿宋_GB2312" w:hAnsi="Times New Roman"/>
          <w:spacing w:val="6"/>
          <w:sz w:val="32"/>
          <w:szCs w:val="32"/>
        </w:rPr>
        <w:t>2021</w:t>
      </w:r>
      <w:r>
        <w:rPr>
          <w:rFonts w:ascii="仿宋_GB2312" w:eastAsia="仿宋_GB2312" w:hint="eastAsia"/>
          <w:spacing w:val="6"/>
          <w:sz w:val="32"/>
          <w:szCs w:val="32"/>
        </w:rPr>
        <w:t>年</w:t>
      </w:r>
      <w:r w:rsidRPr="007F2811">
        <w:rPr>
          <w:rFonts w:ascii="Times New Roman" w:eastAsia="仿宋_GB2312" w:hAnsi="Times New Roman"/>
          <w:spacing w:val="6"/>
          <w:sz w:val="32"/>
          <w:szCs w:val="32"/>
        </w:rPr>
        <w:t>5</w:t>
      </w:r>
      <w:r>
        <w:rPr>
          <w:rFonts w:ascii="仿宋_GB2312" w:eastAsia="仿宋_GB2312" w:hint="eastAsia"/>
          <w:spacing w:val="6"/>
          <w:sz w:val="32"/>
          <w:szCs w:val="32"/>
        </w:rPr>
        <w:t>月</w:t>
      </w:r>
      <w:r w:rsidRPr="007F2811">
        <w:rPr>
          <w:rFonts w:ascii="Times New Roman" w:eastAsia="仿宋_GB2312" w:hAnsi="Times New Roman"/>
          <w:spacing w:val="6"/>
          <w:sz w:val="32"/>
          <w:szCs w:val="32"/>
        </w:rPr>
        <w:t>14</w:t>
      </w:r>
      <w:r>
        <w:rPr>
          <w:rFonts w:ascii="仿宋_GB2312" w:eastAsia="仿宋_GB2312" w:hint="eastAsia"/>
          <w:spacing w:val="6"/>
          <w:sz w:val="32"/>
          <w:szCs w:val="32"/>
        </w:rPr>
        <w:t>日</w:t>
      </w:r>
    </w:p>
    <w:p w:rsidR="00DF1F54" w:rsidRDefault="00DF1F54">
      <w:pPr>
        <w:spacing w:line="560" w:lineRule="exact"/>
        <w:ind w:firstLineChars="200" w:firstLine="640"/>
        <w:rPr>
          <w:rFonts w:ascii="仿宋" w:eastAsia="仿宋" w:cs="仿宋"/>
          <w:sz w:val="32"/>
          <w:szCs w:val="32"/>
        </w:rPr>
      </w:pPr>
    </w:p>
    <w:p w:rsidR="00DF1F54" w:rsidRDefault="00DF1F54">
      <w:pPr>
        <w:spacing w:line="560" w:lineRule="exact"/>
        <w:ind w:firstLineChars="200" w:firstLine="640"/>
        <w:rPr>
          <w:rFonts w:ascii="仿宋" w:eastAsia="仿宋" w:cs="仿宋"/>
          <w:sz w:val="32"/>
          <w:szCs w:val="32"/>
        </w:rPr>
      </w:pPr>
    </w:p>
    <w:p w:rsidR="00DF1F54" w:rsidRDefault="00DF1F54">
      <w:pPr>
        <w:spacing w:line="560" w:lineRule="exact"/>
        <w:ind w:firstLineChars="200" w:firstLine="640"/>
        <w:rPr>
          <w:rFonts w:ascii="仿宋" w:eastAsia="仿宋" w:cs="仿宋"/>
          <w:sz w:val="32"/>
          <w:szCs w:val="32"/>
        </w:rPr>
      </w:pPr>
    </w:p>
    <w:p w:rsidR="00DF1F54" w:rsidRDefault="00DF1F54">
      <w:pPr>
        <w:spacing w:line="560" w:lineRule="exact"/>
        <w:ind w:firstLineChars="200" w:firstLine="640"/>
        <w:rPr>
          <w:rFonts w:ascii="仿宋" w:eastAsia="仿宋" w:cs="仿宋"/>
          <w:sz w:val="32"/>
          <w:szCs w:val="32"/>
        </w:rPr>
      </w:pPr>
    </w:p>
    <w:p w:rsidR="00DF1F54" w:rsidRDefault="00DF1F54">
      <w:pPr>
        <w:spacing w:line="560" w:lineRule="exact"/>
        <w:ind w:firstLineChars="200" w:firstLine="640"/>
        <w:rPr>
          <w:rFonts w:ascii="仿宋" w:eastAsia="仿宋" w:cs="仿宋"/>
          <w:sz w:val="32"/>
          <w:szCs w:val="32"/>
        </w:rPr>
      </w:pPr>
    </w:p>
    <w:p w:rsidR="00DF1F54" w:rsidRDefault="00DF1F54">
      <w:pPr>
        <w:spacing w:line="560" w:lineRule="exact"/>
        <w:ind w:firstLineChars="200" w:firstLine="640"/>
        <w:rPr>
          <w:rFonts w:ascii="仿宋" w:eastAsia="仿宋" w:cs="仿宋"/>
          <w:sz w:val="32"/>
          <w:szCs w:val="32"/>
        </w:rPr>
      </w:pPr>
    </w:p>
    <w:p w:rsidR="00DF1F54" w:rsidRDefault="002F3B47">
      <w:pPr>
        <w:spacing w:line="560" w:lineRule="exact"/>
        <w:rPr>
          <w:rFonts w:ascii="黑体" w:eastAsia="黑体" w:cs="仿宋_GB2312"/>
          <w:spacing w:val="6"/>
          <w:sz w:val="32"/>
          <w:szCs w:val="32"/>
        </w:rPr>
      </w:pPr>
      <w:bookmarkStart w:id="0" w:name="_GoBack"/>
      <w:bookmarkEnd w:id="0"/>
      <w:r>
        <w:rPr>
          <w:rFonts w:ascii="黑体" w:eastAsia="黑体" w:cs="仿宋_GB2312" w:hint="eastAsia"/>
          <w:spacing w:val="6"/>
          <w:sz w:val="32"/>
          <w:szCs w:val="32"/>
        </w:rPr>
        <w:lastRenderedPageBreak/>
        <w:t>附件</w:t>
      </w:r>
    </w:p>
    <w:p w:rsidR="00DF1F54" w:rsidRDefault="00DF1F54">
      <w:pPr>
        <w:spacing w:line="560" w:lineRule="exact"/>
        <w:rPr>
          <w:rFonts w:ascii="黑体" w:eastAsia="黑体" w:cs="仿宋_GB2312"/>
          <w:spacing w:val="6"/>
          <w:sz w:val="32"/>
          <w:szCs w:val="32"/>
        </w:rPr>
      </w:pPr>
    </w:p>
    <w:p w:rsidR="00DF1F54" w:rsidRPr="007F2811" w:rsidRDefault="002F3B47">
      <w:pPr>
        <w:spacing w:line="560" w:lineRule="exact"/>
        <w:jc w:val="center"/>
        <w:rPr>
          <w:spacing w:val="6"/>
          <w:sz w:val="44"/>
          <w:szCs w:val="44"/>
        </w:rPr>
      </w:pPr>
      <w:r w:rsidRPr="007F2811">
        <w:rPr>
          <w:rFonts w:ascii="方正小标宋简体" w:eastAsia="方正小标宋简体" w:cs="宋体" w:hint="eastAsia"/>
          <w:spacing w:val="6"/>
          <w:kern w:val="0"/>
          <w:sz w:val="44"/>
          <w:szCs w:val="44"/>
        </w:rPr>
        <w:t>第十六届西部法治论坛征</w:t>
      </w:r>
      <w:r w:rsidRPr="007F2811">
        <w:rPr>
          <w:rFonts w:ascii="方正小标宋简体" w:eastAsia="方正小标宋简体" w:hint="eastAsia"/>
          <w:spacing w:val="6"/>
          <w:sz w:val="44"/>
          <w:szCs w:val="44"/>
        </w:rPr>
        <w:t>文</w:t>
      </w:r>
      <w:r w:rsidRPr="007F2811">
        <w:rPr>
          <w:rFonts w:ascii="方正小标宋简体" w:eastAsia="方正小标宋简体" w:cs="宋体" w:hint="eastAsia"/>
          <w:spacing w:val="6"/>
          <w:kern w:val="0"/>
          <w:sz w:val="44"/>
          <w:szCs w:val="44"/>
        </w:rPr>
        <w:t>情况统计表</w:t>
      </w:r>
    </w:p>
    <w:p w:rsidR="00DF1F54" w:rsidRDefault="002F3B47">
      <w:pPr>
        <w:spacing w:line="600" w:lineRule="exact"/>
        <w:rPr>
          <w:spacing w:val="6"/>
        </w:rPr>
      </w:pPr>
      <w:r>
        <w:rPr>
          <w:rFonts w:ascii="仿宋_GB2312" w:eastAsia="仿宋_GB2312" w:cs="仿宋_GB2312" w:hint="eastAsia"/>
          <w:spacing w:val="6"/>
          <w:sz w:val="24"/>
        </w:rPr>
        <w:t>填报单位：</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246"/>
        <w:gridCol w:w="3211"/>
        <w:gridCol w:w="963"/>
        <w:gridCol w:w="1362"/>
        <w:gridCol w:w="1338"/>
      </w:tblGrid>
      <w:tr w:rsidR="00DF1F54">
        <w:trPr>
          <w:trHeight w:val="670"/>
        </w:trPr>
        <w:tc>
          <w:tcPr>
            <w:tcW w:w="754" w:type="dxa"/>
            <w:vAlign w:val="center"/>
          </w:tcPr>
          <w:p w:rsidR="00DF1F54" w:rsidRDefault="002F3B47">
            <w:pPr>
              <w:spacing w:line="600" w:lineRule="exact"/>
              <w:jc w:val="center"/>
              <w:rPr>
                <w:rFonts w:ascii="宋体" w:cs="宋体"/>
                <w:b/>
                <w:spacing w:val="6"/>
                <w:sz w:val="24"/>
              </w:rPr>
            </w:pPr>
            <w:r>
              <w:rPr>
                <w:rFonts w:ascii="宋体" w:cs="宋体" w:hint="eastAsia"/>
                <w:b/>
                <w:spacing w:val="6"/>
                <w:sz w:val="24"/>
              </w:rPr>
              <w:t>序号</w:t>
            </w:r>
          </w:p>
        </w:tc>
        <w:tc>
          <w:tcPr>
            <w:tcW w:w="1246" w:type="dxa"/>
            <w:vAlign w:val="center"/>
          </w:tcPr>
          <w:p w:rsidR="00DF1F54" w:rsidRDefault="002F3B47">
            <w:pPr>
              <w:spacing w:line="600" w:lineRule="exact"/>
              <w:jc w:val="center"/>
              <w:rPr>
                <w:rFonts w:ascii="宋体" w:cs="宋体"/>
                <w:b/>
                <w:spacing w:val="6"/>
                <w:sz w:val="24"/>
              </w:rPr>
            </w:pPr>
            <w:r>
              <w:rPr>
                <w:rFonts w:ascii="宋体" w:cs="宋体" w:hint="eastAsia"/>
                <w:b/>
                <w:spacing w:val="6"/>
                <w:sz w:val="24"/>
              </w:rPr>
              <w:t>作者姓名</w:t>
            </w:r>
          </w:p>
        </w:tc>
        <w:tc>
          <w:tcPr>
            <w:tcW w:w="3211" w:type="dxa"/>
            <w:vAlign w:val="center"/>
          </w:tcPr>
          <w:p w:rsidR="00DF1F54" w:rsidRDefault="002F3B47">
            <w:pPr>
              <w:spacing w:line="600" w:lineRule="exact"/>
              <w:jc w:val="center"/>
              <w:rPr>
                <w:rFonts w:ascii="宋体" w:cs="宋体"/>
                <w:b/>
                <w:spacing w:val="6"/>
                <w:sz w:val="24"/>
              </w:rPr>
            </w:pPr>
            <w:r>
              <w:rPr>
                <w:rFonts w:ascii="宋体" w:cs="宋体" w:hint="eastAsia"/>
                <w:b/>
                <w:spacing w:val="6"/>
                <w:sz w:val="24"/>
              </w:rPr>
              <w:t>题目</w:t>
            </w:r>
          </w:p>
        </w:tc>
        <w:tc>
          <w:tcPr>
            <w:tcW w:w="963" w:type="dxa"/>
            <w:vAlign w:val="center"/>
          </w:tcPr>
          <w:p w:rsidR="00DF1F54" w:rsidRDefault="002F3B47">
            <w:pPr>
              <w:spacing w:line="600" w:lineRule="exact"/>
              <w:jc w:val="center"/>
              <w:rPr>
                <w:rFonts w:ascii="宋体" w:cs="宋体"/>
                <w:b/>
                <w:spacing w:val="6"/>
                <w:sz w:val="24"/>
              </w:rPr>
            </w:pPr>
            <w:r>
              <w:rPr>
                <w:rFonts w:ascii="宋体" w:cs="宋体" w:hint="eastAsia"/>
                <w:b/>
                <w:spacing w:val="6"/>
                <w:sz w:val="24"/>
              </w:rPr>
              <w:t>字数</w:t>
            </w:r>
          </w:p>
        </w:tc>
        <w:tc>
          <w:tcPr>
            <w:tcW w:w="1362" w:type="dxa"/>
            <w:vAlign w:val="center"/>
          </w:tcPr>
          <w:p w:rsidR="00DF1F54" w:rsidRDefault="002F3B47">
            <w:pPr>
              <w:spacing w:line="600" w:lineRule="exact"/>
              <w:jc w:val="center"/>
              <w:rPr>
                <w:rFonts w:ascii="宋体" w:cs="宋体"/>
                <w:b/>
                <w:spacing w:val="6"/>
                <w:sz w:val="24"/>
              </w:rPr>
            </w:pPr>
            <w:r>
              <w:rPr>
                <w:rFonts w:ascii="宋体" w:cs="宋体" w:hint="eastAsia"/>
                <w:b/>
                <w:spacing w:val="6"/>
                <w:sz w:val="24"/>
              </w:rPr>
              <w:t>工作单位职务职称</w:t>
            </w:r>
          </w:p>
        </w:tc>
        <w:tc>
          <w:tcPr>
            <w:tcW w:w="1338" w:type="dxa"/>
            <w:vAlign w:val="center"/>
          </w:tcPr>
          <w:p w:rsidR="00DF1F54" w:rsidRDefault="002F3B47">
            <w:pPr>
              <w:spacing w:line="600" w:lineRule="exact"/>
              <w:jc w:val="center"/>
              <w:rPr>
                <w:rFonts w:ascii="宋体" w:cs="宋体"/>
                <w:b/>
                <w:spacing w:val="6"/>
                <w:sz w:val="24"/>
              </w:rPr>
            </w:pPr>
            <w:r>
              <w:rPr>
                <w:rFonts w:ascii="宋体" w:cs="宋体" w:hint="eastAsia"/>
                <w:b/>
                <w:spacing w:val="6"/>
                <w:sz w:val="24"/>
              </w:rPr>
              <w:t>手机号码联系邮箱</w:t>
            </w:r>
          </w:p>
        </w:tc>
      </w:tr>
      <w:tr w:rsidR="00DF1F54">
        <w:trPr>
          <w:trHeight w:val="670"/>
        </w:trPr>
        <w:tc>
          <w:tcPr>
            <w:tcW w:w="754" w:type="dxa"/>
          </w:tcPr>
          <w:p w:rsidR="00DF1F54" w:rsidRPr="007F2811" w:rsidRDefault="002F3B47">
            <w:pPr>
              <w:spacing w:line="600" w:lineRule="exact"/>
              <w:rPr>
                <w:rFonts w:ascii="Times New Roman" w:hAnsi="Times New Roman"/>
                <w:spacing w:val="6"/>
                <w:sz w:val="24"/>
              </w:rPr>
            </w:pPr>
            <w:r w:rsidRPr="007F2811">
              <w:rPr>
                <w:rFonts w:ascii="Times New Roman" w:hAnsi="Times New Roman"/>
                <w:spacing w:val="6"/>
                <w:sz w:val="24"/>
              </w:rPr>
              <w:t>1</w:t>
            </w:r>
          </w:p>
        </w:tc>
        <w:tc>
          <w:tcPr>
            <w:tcW w:w="1246" w:type="dxa"/>
          </w:tcPr>
          <w:p w:rsidR="00DF1F54" w:rsidRDefault="00DF1F54">
            <w:pPr>
              <w:spacing w:line="600" w:lineRule="exact"/>
              <w:jc w:val="left"/>
              <w:rPr>
                <w:rFonts w:ascii="宋体" w:cs="宋体"/>
                <w:spacing w:val="6"/>
                <w:sz w:val="24"/>
              </w:rPr>
            </w:pPr>
          </w:p>
        </w:tc>
        <w:tc>
          <w:tcPr>
            <w:tcW w:w="3211" w:type="dxa"/>
          </w:tcPr>
          <w:p w:rsidR="00DF1F54" w:rsidRDefault="00DF1F54">
            <w:pPr>
              <w:spacing w:line="600" w:lineRule="exact"/>
              <w:jc w:val="left"/>
              <w:rPr>
                <w:rFonts w:ascii="宋体" w:cs="宋体"/>
                <w:spacing w:val="6"/>
                <w:sz w:val="24"/>
              </w:rPr>
            </w:pPr>
          </w:p>
        </w:tc>
        <w:tc>
          <w:tcPr>
            <w:tcW w:w="963" w:type="dxa"/>
          </w:tcPr>
          <w:p w:rsidR="00DF1F54" w:rsidRDefault="00DF1F54">
            <w:pPr>
              <w:spacing w:line="600" w:lineRule="exact"/>
              <w:jc w:val="left"/>
              <w:rPr>
                <w:rFonts w:ascii="宋体" w:cs="宋体"/>
                <w:spacing w:val="6"/>
                <w:sz w:val="24"/>
              </w:rPr>
            </w:pPr>
          </w:p>
        </w:tc>
        <w:tc>
          <w:tcPr>
            <w:tcW w:w="1362" w:type="dxa"/>
          </w:tcPr>
          <w:p w:rsidR="00DF1F54" w:rsidRDefault="00DF1F54">
            <w:pPr>
              <w:spacing w:line="600" w:lineRule="exact"/>
              <w:jc w:val="left"/>
              <w:rPr>
                <w:rFonts w:ascii="宋体" w:cs="宋体"/>
                <w:spacing w:val="6"/>
                <w:sz w:val="24"/>
              </w:rPr>
            </w:pPr>
          </w:p>
        </w:tc>
        <w:tc>
          <w:tcPr>
            <w:tcW w:w="1338" w:type="dxa"/>
          </w:tcPr>
          <w:p w:rsidR="00DF1F54" w:rsidRDefault="00DF1F54">
            <w:pPr>
              <w:spacing w:line="600" w:lineRule="exact"/>
              <w:jc w:val="left"/>
              <w:rPr>
                <w:rFonts w:ascii="宋体" w:cs="宋体"/>
                <w:spacing w:val="6"/>
                <w:sz w:val="24"/>
              </w:rPr>
            </w:pPr>
          </w:p>
        </w:tc>
      </w:tr>
      <w:tr w:rsidR="00DF1F54">
        <w:trPr>
          <w:trHeight w:val="670"/>
        </w:trPr>
        <w:tc>
          <w:tcPr>
            <w:tcW w:w="754" w:type="dxa"/>
          </w:tcPr>
          <w:p w:rsidR="00DF1F54" w:rsidRPr="007F2811" w:rsidRDefault="002F3B47">
            <w:pPr>
              <w:spacing w:line="600" w:lineRule="exact"/>
              <w:rPr>
                <w:rFonts w:ascii="Times New Roman" w:hAnsi="Times New Roman"/>
                <w:spacing w:val="6"/>
                <w:sz w:val="24"/>
              </w:rPr>
            </w:pPr>
            <w:r w:rsidRPr="007F2811">
              <w:rPr>
                <w:rFonts w:ascii="Times New Roman" w:hAnsi="Times New Roman"/>
                <w:spacing w:val="6"/>
                <w:sz w:val="24"/>
              </w:rPr>
              <w:t>2</w:t>
            </w:r>
          </w:p>
        </w:tc>
        <w:tc>
          <w:tcPr>
            <w:tcW w:w="1246" w:type="dxa"/>
          </w:tcPr>
          <w:p w:rsidR="00DF1F54" w:rsidRDefault="00DF1F54">
            <w:pPr>
              <w:spacing w:line="600" w:lineRule="exact"/>
              <w:jc w:val="left"/>
              <w:rPr>
                <w:rFonts w:ascii="宋体" w:cs="宋体"/>
                <w:spacing w:val="6"/>
                <w:sz w:val="24"/>
              </w:rPr>
            </w:pPr>
          </w:p>
        </w:tc>
        <w:tc>
          <w:tcPr>
            <w:tcW w:w="3211" w:type="dxa"/>
          </w:tcPr>
          <w:p w:rsidR="00DF1F54" w:rsidRDefault="00DF1F54">
            <w:pPr>
              <w:spacing w:line="600" w:lineRule="exact"/>
              <w:jc w:val="left"/>
              <w:rPr>
                <w:rFonts w:ascii="宋体" w:cs="宋体"/>
                <w:spacing w:val="6"/>
                <w:sz w:val="24"/>
              </w:rPr>
            </w:pPr>
          </w:p>
        </w:tc>
        <w:tc>
          <w:tcPr>
            <w:tcW w:w="963" w:type="dxa"/>
          </w:tcPr>
          <w:p w:rsidR="00DF1F54" w:rsidRDefault="00DF1F54">
            <w:pPr>
              <w:spacing w:line="600" w:lineRule="exact"/>
              <w:jc w:val="left"/>
              <w:rPr>
                <w:rFonts w:ascii="宋体" w:cs="宋体"/>
                <w:spacing w:val="6"/>
                <w:sz w:val="24"/>
              </w:rPr>
            </w:pPr>
          </w:p>
        </w:tc>
        <w:tc>
          <w:tcPr>
            <w:tcW w:w="1362" w:type="dxa"/>
          </w:tcPr>
          <w:p w:rsidR="00DF1F54" w:rsidRDefault="00DF1F54">
            <w:pPr>
              <w:spacing w:line="600" w:lineRule="exact"/>
              <w:jc w:val="left"/>
              <w:rPr>
                <w:rFonts w:ascii="宋体" w:cs="宋体"/>
                <w:spacing w:val="6"/>
                <w:sz w:val="24"/>
              </w:rPr>
            </w:pPr>
          </w:p>
        </w:tc>
        <w:tc>
          <w:tcPr>
            <w:tcW w:w="1338" w:type="dxa"/>
          </w:tcPr>
          <w:p w:rsidR="00DF1F54" w:rsidRDefault="00DF1F54">
            <w:pPr>
              <w:spacing w:line="600" w:lineRule="exact"/>
              <w:jc w:val="left"/>
              <w:rPr>
                <w:rFonts w:ascii="宋体" w:cs="宋体"/>
                <w:spacing w:val="6"/>
                <w:sz w:val="24"/>
              </w:rPr>
            </w:pPr>
          </w:p>
        </w:tc>
      </w:tr>
      <w:tr w:rsidR="00DF1F54">
        <w:trPr>
          <w:trHeight w:val="670"/>
        </w:trPr>
        <w:tc>
          <w:tcPr>
            <w:tcW w:w="754" w:type="dxa"/>
          </w:tcPr>
          <w:p w:rsidR="00DF1F54" w:rsidRPr="007F2811" w:rsidRDefault="002F3B47">
            <w:pPr>
              <w:spacing w:line="600" w:lineRule="exact"/>
              <w:rPr>
                <w:rFonts w:ascii="Times New Roman" w:hAnsi="Times New Roman"/>
                <w:spacing w:val="6"/>
                <w:sz w:val="24"/>
              </w:rPr>
            </w:pPr>
            <w:r w:rsidRPr="007F2811">
              <w:rPr>
                <w:rFonts w:ascii="Times New Roman" w:hAnsi="Times New Roman"/>
                <w:spacing w:val="6"/>
                <w:sz w:val="24"/>
              </w:rPr>
              <w:t>3</w:t>
            </w:r>
          </w:p>
        </w:tc>
        <w:tc>
          <w:tcPr>
            <w:tcW w:w="1246" w:type="dxa"/>
          </w:tcPr>
          <w:p w:rsidR="00DF1F54" w:rsidRDefault="00DF1F54">
            <w:pPr>
              <w:spacing w:line="600" w:lineRule="exact"/>
              <w:jc w:val="left"/>
              <w:rPr>
                <w:rFonts w:ascii="宋体" w:cs="宋体"/>
                <w:spacing w:val="6"/>
                <w:sz w:val="24"/>
              </w:rPr>
            </w:pPr>
          </w:p>
        </w:tc>
        <w:tc>
          <w:tcPr>
            <w:tcW w:w="3211" w:type="dxa"/>
          </w:tcPr>
          <w:p w:rsidR="00DF1F54" w:rsidRDefault="00DF1F54">
            <w:pPr>
              <w:spacing w:line="600" w:lineRule="exact"/>
              <w:jc w:val="left"/>
              <w:rPr>
                <w:rFonts w:ascii="宋体" w:cs="宋体"/>
                <w:spacing w:val="6"/>
                <w:sz w:val="24"/>
              </w:rPr>
            </w:pPr>
          </w:p>
        </w:tc>
        <w:tc>
          <w:tcPr>
            <w:tcW w:w="963" w:type="dxa"/>
          </w:tcPr>
          <w:p w:rsidR="00DF1F54" w:rsidRDefault="00DF1F54">
            <w:pPr>
              <w:spacing w:line="600" w:lineRule="exact"/>
              <w:jc w:val="left"/>
              <w:rPr>
                <w:rFonts w:ascii="宋体" w:cs="宋体"/>
                <w:spacing w:val="6"/>
                <w:sz w:val="24"/>
              </w:rPr>
            </w:pPr>
          </w:p>
        </w:tc>
        <w:tc>
          <w:tcPr>
            <w:tcW w:w="1362" w:type="dxa"/>
          </w:tcPr>
          <w:p w:rsidR="00DF1F54" w:rsidRDefault="00DF1F54">
            <w:pPr>
              <w:spacing w:line="600" w:lineRule="exact"/>
              <w:jc w:val="left"/>
              <w:rPr>
                <w:rFonts w:ascii="宋体" w:cs="宋体"/>
                <w:spacing w:val="6"/>
                <w:sz w:val="24"/>
              </w:rPr>
            </w:pPr>
          </w:p>
        </w:tc>
        <w:tc>
          <w:tcPr>
            <w:tcW w:w="1338" w:type="dxa"/>
          </w:tcPr>
          <w:p w:rsidR="00DF1F54" w:rsidRDefault="00DF1F54">
            <w:pPr>
              <w:spacing w:line="600" w:lineRule="exact"/>
              <w:jc w:val="left"/>
              <w:rPr>
                <w:rFonts w:ascii="宋体" w:cs="宋体"/>
                <w:spacing w:val="6"/>
                <w:sz w:val="24"/>
              </w:rPr>
            </w:pPr>
          </w:p>
        </w:tc>
      </w:tr>
      <w:tr w:rsidR="00DF1F54">
        <w:trPr>
          <w:trHeight w:val="670"/>
        </w:trPr>
        <w:tc>
          <w:tcPr>
            <w:tcW w:w="754" w:type="dxa"/>
          </w:tcPr>
          <w:p w:rsidR="00DF1F54" w:rsidRDefault="00DF1F54">
            <w:pPr>
              <w:spacing w:line="600" w:lineRule="exact"/>
              <w:rPr>
                <w:rFonts w:ascii="宋体" w:cs="宋体"/>
                <w:spacing w:val="6"/>
                <w:sz w:val="24"/>
              </w:rPr>
            </w:pPr>
          </w:p>
        </w:tc>
        <w:tc>
          <w:tcPr>
            <w:tcW w:w="1246" w:type="dxa"/>
          </w:tcPr>
          <w:p w:rsidR="00DF1F54" w:rsidRDefault="00DF1F54">
            <w:pPr>
              <w:spacing w:line="600" w:lineRule="exact"/>
              <w:jc w:val="left"/>
              <w:rPr>
                <w:rFonts w:ascii="宋体" w:cs="宋体"/>
                <w:spacing w:val="6"/>
                <w:sz w:val="24"/>
              </w:rPr>
            </w:pPr>
          </w:p>
        </w:tc>
        <w:tc>
          <w:tcPr>
            <w:tcW w:w="3211" w:type="dxa"/>
          </w:tcPr>
          <w:p w:rsidR="00DF1F54" w:rsidRDefault="00DF1F54">
            <w:pPr>
              <w:spacing w:line="600" w:lineRule="exact"/>
              <w:jc w:val="left"/>
              <w:rPr>
                <w:rFonts w:ascii="宋体" w:cs="宋体"/>
                <w:spacing w:val="6"/>
                <w:sz w:val="24"/>
              </w:rPr>
            </w:pPr>
          </w:p>
        </w:tc>
        <w:tc>
          <w:tcPr>
            <w:tcW w:w="963" w:type="dxa"/>
          </w:tcPr>
          <w:p w:rsidR="00DF1F54" w:rsidRDefault="00DF1F54">
            <w:pPr>
              <w:spacing w:line="600" w:lineRule="exact"/>
              <w:jc w:val="left"/>
              <w:rPr>
                <w:rFonts w:ascii="宋体" w:cs="宋体"/>
                <w:spacing w:val="6"/>
                <w:sz w:val="24"/>
              </w:rPr>
            </w:pPr>
          </w:p>
        </w:tc>
        <w:tc>
          <w:tcPr>
            <w:tcW w:w="1362" w:type="dxa"/>
          </w:tcPr>
          <w:p w:rsidR="00DF1F54" w:rsidRDefault="00DF1F54">
            <w:pPr>
              <w:spacing w:line="600" w:lineRule="exact"/>
              <w:jc w:val="left"/>
              <w:rPr>
                <w:rFonts w:ascii="宋体" w:cs="宋体"/>
                <w:spacing w:val="6"/>
                <w:sz w:val="24"/>
              </w:rPr>
            </w:pPr>
          </w:p>
        </w:tc>
        <w:tc>
          <w:tcPr>
            <w:tcW w:w="1338" w:type="dxa"/>
          </w:tcPr>
          <w:p w:rsidR="00DF1F54" w:rsidRDefault="00DF1F54">
            <w:pPr>
              <w:spacing w:line="600" w:lineRule="exact"/>
              <w:jc w:val="left"/>
              <w:rPr>
                <w:rFonts w:ascii="宋体" w:cs="宋体"/>
                <w:spacing w:val="6"/>
                <w:sz w:val="24"/>
              </w:rPr>
            </w:pPr>
          </w:p>
        </w:tc>
      </w:tr>
    </w:tbl>
    <w:p w:rsidR="00DF1F54" w:rsidRDefault="00DF1F54">
      <w:pPr>
        <w:widowControl/>
        <w:adjustRightInd w:val="0"/>
        <w:snapToGrid w:val="0"/>
        <w:spacing w:line="592" w:lineRule="exact"/>
        <w:jc w:val="left"/>
        <w:rPr>
          <w:rFonts w:eastAsia="仿宋_GB2312"/>
          <w:kern w:val="0"/>
          <w:sz w:val="32"/>
          <w:szCs w:val="32"/>
        </w:rPr>
      </w:pPr>
    </w:p>
    <w:p w:rsidR="00DF1F54" w:rsidRDefault="00DF1F54">
      <w:pPr>
        <w:widowControl/>
        <w:adjustRightInd w:val="0"/>
        <w:snapToGrid w:val="0"/>
        <w:spacing w:line="592" w:lineRule="exact"/>
        <w:jc w:val="left"/>
        <w:rPr>
          <w:rFonts w:eastAsia="仿宋_GB2312"/>
          <w:kern w:val="0"/>
          <w:sz w:val="32"/>
          <w:szCs w:val="32"/>
        </w:rPr>
      </w:pPr>
    </w:p>
    <w:p w:rsidR="00DF1F54" w:rsidRDefault="00DF1F54">
      <w:pPr>
        <w:widowControl/>
        <w:adjustRightInd w:val="0"/>
        <w:snapToGrid w:val="0"/>
        <w:spacing w:line="592" w:lineRule="exact"/>
        <w:jc w:val="left"/>
        <w:rPr>
          <w:rFonts w:eastAsia="仿宋_GB2312"/>
          <w:kern w:val="0"/>
          <w:sz w:val="32"/>
          <w:szCs w:val="32"/>
        </w:rPr>
      </w:pPr>
    </w:p>
    <w:p w:rsidR="00DF1F54" w:rsidRDefault="00DF1F54">
      <w:pPr>
        <w:widowControl/>
        <w:adjustRightInd w:val="0"/>
        <w:snapToGrid w:val="0"/>
        <w:spacing w:line="592" w:lineRule="exact"/>
        <w:jc w:val="left"/>
        <w:rPr>
          <w:rFonts w:eastAsia="仿宋_GB2312"/>
          <w:kern w:val="0"/>
          <w:sz w:val="32"/>
          <w:szCs w:val="32"/>
        </w:rPr>
      </w:pPr>
    </w:p>
    <w:p w:rsidR="00DF1F54" w:rsidRDefault="00DF1F54">
      <w:pPr>
        <w:widowControl/>
        <w:adjustRightInd w:val="0"/>
        <w:snapToGrid w:val="0"/>
        <w:spacing w:line="592" w:lineRule="exact"/>
        <w:jc w:val="left"/>
        <w:rPr>
          <w:rFonts w:eastAsia="仿宋_GB2312"/>
          <w:kern w:val="0"/>
          <w:sz w:val="32"/>
          <w:szCs w:val="32"/>
        </w:rPr>
      </w:pPr>
    </w:p>
    <w:p w:rsidR="00DF1F54" w:rsidRDefault="00DF1F54">
      <w:pPr>
        <w:widowControl/>
        <w:adjustRightInd w:val="0"/>
        <w:snapToGrid w:val="0"/>
        <w:spacing w:line="592" w:lineRule="exact"/>
        <w:jc w:val="left"/>
        <w:rPr>
          <w:rFonts w:eastAsia="仿宋_GB2312"/>
          <w:kern w:val="0"/>
          <w:sz w:val="32"/>
          <w:szCs w:val="32"/>
        </w:rPr>
      </w:pPr>
    </w:p>
    <w:p w:rsidR="00DF1F54" w:rsidRDefault="00DF1F54">
      <w:pPr>
        <w:widowControl/>
        <w:adjustRightInd w:val="0"/>
        <w:snapToGrid w:val="0"/>
        <w:spacing w:line="592" w:lineRule="exact"/>
        <w:jc w:val="left"/>
        <w:rPr>
          <w:rFonts w:eastAsia="仿宋_GB2312"/>
          <w:kern w:val="0"/>
          <w:sz w:val="32"/>
          <w:szCs w:val="32"/>
        </w:rPr>
      </w:pPr>
    </w:p>
    <w:p w:rsidR="00DF1F54" w:rsidRDefault="00DF1F54">
      <w:pPr>
        <w:widowControl/>
        <w:adjustRightInd w:val="0"/>
        <w:snapToGrid w:val="0"/>
        <w:spacing w:line="592" w:lineRule="exact"/>
        <w:jc w:val="left"/>
        <w:rPr>
          <w:rFonts w:eastAsia="仿宋_GB2312"/>
          <w:kern w:val="0"/>
          <w:sz w:val="32"/>
          <w:szCs w:val="32"/>
        </w:rPr>
      </w:pPr>
    </w:p>
    <w:p w:rsidR="00DF1F54" w:rsidRDefault="00DF1F54">
      <w:pPr>
        <w:widowControl/>
        <w:adjustRightInd w:val="0"/>
        <w:snapToGrid w:val="0"/>
        <w:spacing w:line="592"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p w:rsidR="00790A4B" w:rsidRDefault="00790A4B" w:rsidP="00790A4B">
      <w:pPr>
        <w:widowControl/>
        <w:adjustRightInd w:val="0"/>
        <w:snapToGrid w:val="0"/>
        <w:spacing w:line="100" w:lineRule="exact"/>
        <w:jc w:val="left"/>
        <w:rPr>
          <w:rFonts w:eastAsia="仿宋_GB2312"/>
          <w:kern w:val="0"/>
          <w:sz w:val="32"/>
          <w:szCs w:val="32"/>
        </w:rPr>
      </w:pP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8889"/>
      </w:tblGrid>
      <w:tr w:rsidR="00DF1F54" w:rsidRPr="00790A4B">
        <w:trPr>
          <w:trHeight w:val="451"/>
          <w:jc w:val="center"/>
        </w:trPr>
        <w:tc>
          <w:tcPr>
            <w:tcW w:w="8889" w:type="dxa"/>
            <w:vAlign w:val="center"/>
          </w:tcPr>
          <w:p w:rsidR="00DF1F54" w:rsidRPr="00790A4B" w:rsidRDefault="002F3B47" w:rsidP="00C52B53">
            <w:pPr>
              <w:spacing w:line="400" w:lineRule="exact"/>
              <w:ind w:firstLineChars="50" w:firstLine="140"/>
              <w:rPr>
                <w:rFonts w:ascii="仿宋_GB2312" w:eastAsia="仿宋_GB2312"/>
                <w:bCs/>
                <w:sz w:val="28"/>
                <w:szCs w:val="28"/>
              </w:rPr>
            </w:pPr>
            <w:r w:rsidRPr="00790A4B">
              <w:rPr>
                <w:rFonts w:ascii="仿宋_GB2312" w:eastAsia="仿宋_GB2312" w:hint="eastAsia"/>
                <w:bCs/>
                <w:sz w:val="28"/>
                <w:szCs w:val="28"/>
              </w:rPr>
              <w:t xml:space="preserve">自贡市法学会            </w:t>
            </w:r>
            <w:r w:rsidR="00790A4B">
              <w:rPr>
                <w:rFonts w:ascii="仿宋_GB2312" w:eastAsia="仿宋_GB2312" w:hint="eastAsia"/>
                <w:bCs/>
                <w:sz w:val="28"/>
                <w:szCs w:val="28"/>
              </w:rPr>
              <w:t xml:space="preserve">        </w:t>
            </w:r>
            <w:r w:rsidRPr="00790A4B">
              <w:rPr>
                <w:rFonts w:ascii="仿宋_GB2312" w:eastAsia="仿宋_GB2312" w:hint="eastAsia"/>
                <w:bCs/>
                <w:sz w:val="28"/>
                <w:szCs w:val="28"/>
              </w:rPr>
              <w:t xml:space="preserve">           </w:t>
            </w:r>
            <w:r w:rsidRPr="007F2811">
              <w:rPr>
                <w:rFonts w:ascii="Times New Roman" w:eastAsia="仿宋_GB2312" w:hAnsi="Times New Roman"/>
                <w:bCs/>
                <w:sz w:val="28"/>
                <w:szCs w:val="28"/>
              </w:rPr>
              <w:t>2021</w:t>
            </w:r>
            <w:r w:rsidRPr="00790A4B">
              <w:rPr>
                <w:rFonts w:ascii="仿宋_GB2312" w:eastAsia="仿宋_GB2312" w:hint="eastAsia"/>
                <w:bCs/>
                <w:sz w:val="28"/>
                <w:szCs w:val="28"/>
              </w:rPr>
              <w:t>年</w:t>
            </w:r>
            <w:r w:rsidRPr="007F2811">
              <w:rPr>
                <w:rFonts w:ascii="Times New Roman" w:eastAsia="仿宋_GB2312" w:hAnsi="Times New Roman"/>
                <w:bCs/>
                <w:sz w:val="28"/>
                <w:szCs w:val="28"/>
              </w:rPr>
              <w:t>5</w:t>
            </w:r>
            <w:r w:rsidRPr="00790A4B">
              <w:rPr>
                <w:rFonts w:ascii="仿宋_GB2312" w:eastAsia="仿宋_GB2312" w:hint="eastAsia"/>
                <w:bCs/>
                <w:sz w:val="28"/>
                <w:szCs w:val="28"/>
              </w:rPr>
              <w:t>月</w:t>
            </w:r>
            <w:r w:rsidRPr="007F2811">
              <w:rPr>
                <w:rFonts w:ascii="Times New Roman" w:eastAsia="仿宋_GB2312" w:hAnsi="Times New Roman"/>
                <w:bCs/>
                <w:sz w:val="28"/>
                <w:szCs w:val="28"/>
              </w:rPr>
              <w:t>1</w:t>
            </w:r>
            <w:r w:rsidR="00C52B53" w:rsidRPr="007F2811">
              <w:rPr>
                <w:rFonts w:ascii="Times New Roman" w:eastAsia="仿宋_GB2312" w:hAnsi="Times New Roman"/>
                <w:bCs/>
                <w:sz w:val="28"/>
                <w:szCs w:val="28"/>
              </w:rPr>
              <w:t>7</w:t>
            </w:r>
            <w:r w:rsidRPr="00790A4B">
              <w:rPr>
                <w:rFonts w:ascii="仿宋_GB2312" w:eastAsia="仿宋_GB2312" w:hint="eastAsia"/>
                <w:bCs/>
                <w:sz w:val="28"/>
                <w:szCs w:val="28"/>
              </w:rPr>
              <w:t>日印</w:t>
            </w:r>
          </w:p>
        </w:tc>
      </w:tr>
    </w:tbl>
    <w:p w:rsidR="00DF1F54" w:rsidRPr="00790A4B" w:rsidRDefault="00DF1F54">
      <w:pPr>
        <w:spacing w:line="20" w:lineRule="exact"/>
        <w:rPr>
          <w:spacing w:val="6"/>
          <w:sz w:val="28"/>
          <w:szCs w:val="28"/>
        </w:rPr>
      </w:pPr>
    </w:p>
    <w:sectPr w:rsidR="00DF1F54" w:rsidRPr="00790A4B" w:rsidSect="00DF1F54">
      <w:headerReference w:type="even" r:id="rId7"/>
      <w:headerReference w:type="default" r:id="rId8"/>
      <w:footerReference w:type="even" r:id="rId9"/>
      <w:footerReference w:type="default" r:id="rId10"/>
      <w:headerReference w:type="first" r:id="rId11"/>
      <w:footerReference w:type="first" r:id="rId12"/>
      <w:pgSz w:w="11906" w:h="16838"/>
      <w:pgMar w:top="1985" w:right="1531" w:bottom="1758" w:left="1531" w:header="851"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CD8" w:rsidRDefault="00C92CD8" w:rsidP="00DF1F54">
      <w:r>
        <w:separator/>
      </w:r>
    </w:p>
  </w:endnote>
  <w:endnote w:type="continuationSeparator" w:id="1">
    <w:p w:rsidR="00C92CD8" w:rsidRDefault="00C92CD8" w:rsidP="00DF1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54" w:rsidRDefault="00D24F90">
    <w:pPr>
      <w:pStyle w:val="a3"/>
      <w:framePr w:wrap="around" w:vAnchor="text" w:hAnchor="margin" w:xAlign="outside" w:y="1"/>
      <w:rPr>
        <w:rStyle w:val="a6"/>
      </w:rPr>
    </w:pPr>
    <w:r>
      <w:rPr>
        <w:rStyle w:val="a6"/>
      </w:rPr>
      <w:fldChar w:fldCharType="begin"/>
    </w:r>
    <w:r w:rsidR="002F3B47">
      <w:rPr>
        <w:rStyle w:val="a6"/>
      </w:rPr>
      <w:instrText xml:space="preserve">PAGE  </w:instrText>
    </w:r>
    <w:r>
      <w:rPr>
        <w:rStyle w:val="a6"/>
      </w:rPr>
      <w:fldChar w:fldCharType="end"/>
    </w:r>
  </w:p>
  <w:p w:rsidR="00DF1F54" w:rsidRDefault="00DF1F5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54" w:rsidRPr="00360A79" w:rsidRDefault="002F3B47">
    <w:pPr>
      <w:pStyle w:val="a3"/>
      <w:framePr w:wrap="around" w:vAnchor="text" w:hAnchor="margin" w:xAlign="outside" w:y="1"/>
      <w:rPr>
        <w:rStyle w:val="a6"/>
        <w:rFonts w:ascii="仿宋_GB2312" w:eastAsia="仿宋_GB2312" w:hint="eastAsia"/>
        <w:sz w:val="28"/>
        <w:szCs w:val="28"/>
      </w:rPr>
    </w:pPr>
    <w:r w:rsidRPr="00360A79">
      <w:rPr>
        <w:rStyle w:val="a6"/>
        <w:rFonts w:ascii="仿宋_GB2312" w:eastAsia="仿宋_GB2312" w:hint="eastAsia"/>
        <w:sz w:val="28"/>
        <w:szCs w:val="28"/>
      </w:rPr>
      <w:t>—</w:t>
    </w:r>
    <w:r w:rsidR="00790A4B">
      <w:rPr>
        <w:rStyle w:val="a6"/>
        <w:rFonts w:ascii="宋体" w:hint="eastAsia"/>
        <w:sz w:val="28"/>
        <w:szCs w:val="28"/>
      </w:rPr>
      <w:t xml:space="preserve"> </w:t>
    </w:r>
    <w:r w:rsidR="00D24F90">
      <w:rPr>
        <w:rStyle w:val="a6"/>
        <w:rFonts w:ascii="Times New Roman" w:hAnsi="Times New Roman"/>
        <w:sz w:val="28"/>
        <w:szCs w:val="28"/>
      </w:rPr>
      <w:fldChar w:fldCharType="begin"/>
    </w:r>
    <w:r>
      <w:rPr>
        <w:rStyle w:val="a6"/>
        <w:rFonts w:ascii="Times New Roman" w:hAnsi="Times New Roman"/>
        <w:sz w:val="28"/>
        <w:szCs w:val="28"/>
      </w:rPr>
      <w:instrText xml:space="preserve">PAGE  </w:instrText>
    </w:r>
    <w:r w:rsidR="00D24F90">
      <w:rPr>
        <w:rStyle w:val="a6"/>
        <w:rFonts w:ascii="Times New Roman" w:hAnsi="Times New Roman"/>
        <w:sz w:val="28"/>
        <w:szCs w:val="28"/>
      </w:rPr>
      <w:fldChar w:fldCharType="separate"/>
    </w:r>
    <w:r w:rsidR="00360A79">
      <w:rPr>
        <w:rStyle w:val="a6"/>
        <w:rFonts w:ascii="Times New Roman" w:hAnsi="Times New Roman"/>
        <w:noProof/>
        <w:sz w:val="28"/>
        <w:szCs w:val="28"/>
      </w:rPr>
      <w:t>1</w:t>
    </w:r>
    <w:r w:rsidR="00D24F90">
      <w:rPr>
        <w:rStyle w:val="a6"/>
        <w:rFonts w:ascii="Times New Roman" w:hAnsi="Times New Roman"/>
        <w:sz w:val="28"/>
        <w:szCs w:val="28"/>
      </w:rPr>
      <w:fldChar w:fldCharType="end"/>
    </w:r>
    <w:r w:rsidR="00790A4B">
      <w:rPr>
        <w:rStyle w:val="a6"/>
        <w:rFonts w:ascii="Times New Roman" w:hAnsi="Times New Roman" w:hint="eastAsia"/>
        <w:sz w:val="28"/>
        <w:szCs w:val="28"/>
      </w:rPr>
      <w:t xml:space="preserve"> </w:t>
    </w:r>
    <w:r w:rsidRPr="00360A79">
      <w:rPr>
        <w:rStyle w:val="a6"/>
        <w:rFonts w:ascii="仿宋_GB2312" w:eastAsia="仿宋_GB2312" w:hint="eastAsia"/>
        <w:sz w:val="28"/>
        <w:szCs w:val="28"/>
      </w:rPr>
      <w:t>—</w:t>
    </w:r>
  </w:p>
  <w:p w:rsidR="00DF1F54" w:rsidRDefault="00DF1F54">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79" w:rsidRDefault="00360A7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CD8" w:rsidRDefault="00C92CD8" w:rsidP="00DF1F54">
      <w:r>
        <w:separator/>
      </w:r>
    </w:p>
  </w:footnote>
  <w:footnote w:type="continuationSeparator" w:id="1">
    <w:p w:rsidR="00C92CD8" w:rsidRDefault="00C92CD8" w:rsidP="00DF1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79" w:rsidRDefault="00360A7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79" w:rsidRDefault="00360A7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79" w:rsidRDefault="00360A7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
  <w:rsids>
    <w:rsidRoot w:val="00C97624"/>
    <w:rsid w:val="B8BE15AC"/>
    <w:rsid w:val="BEF7355B"/>
    <w:rsid w:val="FC3E8B83"/>
    <w:rsid w:val="002C5C84"/>
    <w:rsid w:val="002F3B47"/>
    <w:rsid w:val="00360A79"/>
    <w:rsid w:val="00400985"/>
    <w:rsid w:val="00790A4B"/>
    <w:rsid w:val="00792225"/>
    <w:rsid w:val="007F2811"/>
    <w:rsid w:val="009E29CB"/>
    <w:rsid w:val="00BA0C48"/>
    <w:rsid w:val="00C52B53"/>
    <w:rsid w:val="00C92CD8"/>
    <w:rsid w:val="00C97624"/>
    <w:rsid w:val="00D24F90"/>
    <w:rsid w:val="00DF1F54"/>
    <w:rsid w:val="025368D2"/>
    <w:rsid w:val="052F4755"/>
    <w:rsid w:val="0FAF68BA"/>
    <w:rsid w:val="14C867F4"/>
    <w:rsid w:val="1A7D5604"/>
    <w:rsid w:val="1AC26DFA"/>
    <w:rsid w:val="1EEE70EB"/>
    <w:rsid w:val="1F643EAB"/>
    <w:rsid w:val="28490B4D"/>
    <w:rsid w:val="297C43EA"/>
    <w:rsid w:val="3573727A"/>
    <w:rsid w:val="3A7F4C7C"/>
    <w:rsid w:val="40094632"/>
    <w:rsid w:val="4AD15CE7"/>
    <w:rsid w:val="4E361D37"/>
    <w:rsid w:val="5C9A0397"/>
    <w:rsid w:val="5EEE4D07"/>
    <w:rsid w:val="6C7A4428"/>
    <w:rsid w:val="70427710"/>
    <w:rsid w:val="70D83A39"/>
    <w:rsid w:val="7BF263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F5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F1F54"/>
    <w:pPr>
      <w:tabs>
        <w:tab w:val="center" w:pos="4153"/>
        <w:tab w:val="right" w:pos="8306"/>
      </w:tabs>
      <w:snapToGrid w:val="0"/>
      <w:jc w:val="left"/>
    </w:pPr>
    <w:rPr>
      <w:sz w:val="18"/>
      <w:szCs w:val="18"/>
    </w:rPr>
  </w:style>
  <w:style w:type="paragraph" w:styleId="a4">
    <w:name w:val="header"/>
    <w:basedOn w:val="a"/>
    <w:qFormat/>
    <w:rsid w:val="00DF1F5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F1F54"/>
    <w:pPr>
      <w:spacing w:beforeAutospacing="1" w:afterAutospacing="1"/>
      <w:jc w:val="left"/>
    </w:pPr>
    <w:rPr>
      <w:kern w:val="0"/>
      <w:sz w:val="24"/>
    </w:rPr>
  </w:style>
  <w:style w:type="character" w:styleId="a6">
    <w:name w:val="page number"/>
    <w:basedOn w:val="a0"/>
    <w:qFormat/>
    <w:rsid w:val="00DF1F54"/>
    <w:rPr>
      <w:rFonts w:cs="Times New Roman"/>
    </w:rPr>
  </w:style>
  <w:style w:type="character" w:styleId="a7">
    <w:name w:val="FollowedHyperlink"/>
    <w:basedOn w:val="a0"/>
    <w:qFormat/>
    <w:rsid w:val="00DF1F54"/>
    <w:rPr>
      <w:color w:val="800080"/>
      <w:u w:val="single"/>
    </w:rPr>
  </w:style>
  <w:style w:type="character" w:styleId="a8">
    <w:name w:val="Hyperlink"/>
    <w:qFormat/>
    <w:rsid w:val="00DF1F54"/>
    <w:rPr>
      <w:color w:val="0000FF"/>
      <w:u w:val="single"/>
    </w:rPr>
  </w:style>
  <w:style w:type="paragraph" w:customStyle="1" w:styleId="Bodytext1">
    <w:name w:val="Body text|1"/>
    <w:basedOn w:val="a"/>
    <w:qFormat/>
    <w:rsid w:val="00DF1F54"/>
    <w:pPr>
      <w:spacing w:line="470" w:lineRule="auto"/>
    </w:pPr>
    <w:rPr>
      <w:rFonts w:ascii="宋体" w:cs="宋体"/>
      <w:sz w:val="18"/>
      <w:szCs w:val="18"/>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341</Words>
  <Characters>1945</Characters>
  <Application>Microsoft Office Word</Application>
  <DocSecurity>0</DocSecurity>
  <Lines>16</Lines>
  <Paragraphs>4</Paragraphs>
  <ScaleCrop>false</ScaleCrop>
  <Company>Microsoft</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12</cp:revision>
  <cp:lastPrinted>2021-05-17T09:16:00Z</cp:lastPrinted>
  <dcterms:created xsi:type="dcterms:W3CDTF">2020-05-26T17:58:00Z</dcterms:created>
  <dcterms:modified xsi:type="dcterms:W3CDTF">2021-05-17T09:18:00Z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0F048AFB2B7B4AC38045B7EA43B827A2</vt:lpwstr>
  </property>
</Properties>
</file>