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1767" w:right="0" w:hanging="1767" w:hangingChars="4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百年大党理论创新与实践创新的哲学思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right="0" w:firstLine="442" w:firstLineChars="1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——四川省社会主义社会辩证法学会2021年年会暨理论研讨会通知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经研究决定：百年大党理论创新与实践创新的哲学思考——四川省社会主义社会辩证法学会2021年年会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-10"/>
          <w:sz w:val="32"/>
          <w:szCs w:val="32"/>
          <w:bdr w:val="none" w:color="auto" w:sz="0" w:space="0"/>
          <w:shd w:val="clear" w:fill="FFFFFF"/>
        </w:rPr>
        <w:t>暨理论研讨会定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于2021年7月16日-7月18日在中共南充市顺庆区委党校召开。现将会议有关事项通知如下。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一、会议主题：百年大党理论创新与实践创新的哲学思考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二、会议地点：中共南充市顺庆区委党校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三、会议时间：7月16日下午报到，17日—18日举行理论研讨会。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四、参会论文：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mailto:%E8%AF%B7%E5%9B%B4%E7%BB%95%E4%BC%9A%E8%AE%AE%E4%B8%BB%E9%A2%98%E6%92%B0%E5%86%99%E8%AE%BA%E6%96%87%EF%BC%88%E5%8F%82%E8%80%83%E9%A2%98%E7%9B%AE%E8%A7%81%E9%99%84%E4%BB%B61%EF%BC%89%EF%BC%8C%E8%AE%BA%E6%96%87%E5%AD%97%E6%95%B05%E5%8D%83%E5%AD%97%E4%BB%A5%E5%86%85%E4%B8%BA%E5%AE%9C%EF%BC%8C%E8%87%AA%E8%A1%8C%E6%89%93%E5%8D%B0%E4%B8%80%E4%BB%BD%E7%BA%B8%E8%B4%A8%E7%A8%BF%EF%BC%8C%E6%8A%A5%E5%88%B0%E6%97%B6%E4%BA%A4%E4%BC%9A%E5%8A%A1%E7%BB%84%EF%BC%88%E5%90%8C%E6%97%B6%E4%BA%A4%E7%94%B5%E5%AD%90%E6%96%87%E7%A8%BF%EF%BC%8C%E7%94%B5%E5%AD%90%E6%96%87%E7%A8%BF%E6%9C%80%E5%A5%BD%E5%8F%91%E9%82%AE%E4%BB%B6%E8%87%B3619823225@qq.com%EF%BC%89%E3%80%82%E4%BC%9A%E5%90%8E%E6%8B%9F%E6%AD%A3%E5%BC%8F%E5%85%AC%E5%BC%80%E5%87%BA%E7%89%88%E8%AE%BA%E6%96%87%E9%9B%86%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请围绕会议主题撰写论文（参考题目见附件1），论文字数5千字以内为宜，自行打印一份纸质稿，报到时交会务组（同时交电子文稿，电子文稿发邮件至scbzfxh@126.com）。会后拟正式公开出版论文集。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五、参会人员:诚邀各市、州、县党校的常务副校院长、分管教学科研的副校院长、教研科长、广大教师以及宣传文化系统的理论工作者、高校教师与会。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六、会议费用：参会者每人交住宿、会务资料费1000元。往返路费回单位报销。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七、其他事项：为便于安排食宿，请欲参会者务必详细填写回执（附件2），并于7月5日前将回执以电话（18190978029）、短信或电子邮件（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"mailto:619823225@qq.com"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411789474@qq.com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）方式反馈。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以上各项如有变动，将在蜀光网上另行通知。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联系人：付婧。电话：（028）87351114（办）或18190978029。地址：成都市光华村街43号四川省委党校哲学教研部。邮编：610071。电子邮箱：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"mailto:411789474@qq.com"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411789474@qq.com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3206" w:firstLineChars="100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四川省社会主义社会辩证法学会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1929" w:firstLineChars="60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中共四川省委党校、四川行政学院哲学教研部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3846" w:firstLineChars="120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南充市顺庆区委党校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  2021年5月10日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703D"/>
    <w:rsid w:val="0A3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2021-05-13T01:29:00Z</dcterms:created>
  <dc:creator>Admin</dc:creator>
  <cp:lastModifiedBy>Admin</cp:lastModifiedBy>
  <dcterms:modified xsi:type="dcterms:W3CDTF">2021-05-13T01:34:10Z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7225AD47BBAC4026AA8C7EE30883761D</vt:lpwstr>
  </property>
</Properties>
</file>